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sz w:val="22"/>
          <w:szCs w:val="22"/>
          <w:lang w:val="en-US" w:eastAsia="en-US"/>
        </w:rPr>
        <w:id w:val="21489778"/>
        <w:docPartObj>
          <w:docPartGallery w:val="Cover Pages"/>
          <w:docPartUnique/>
        </w:docPartObj>
      </w:sdtPr>
      <w:sdtEndPr>
        <w:rPr>
          <w:rFonts w:ascii="Calibri" w:hAnsi="Calibri"/>
          <w:b/>
          <w:sz w:val="20"/>
          <w:szCs w:val="20"/>
        </w:rPr>
      </w:sdtEndPr>
      <w:sdtContent>
        <w:p w:rsidR="005A20F2" w:rsidRDefault="005A20F2"/>
        <w:tbl>
          <w:tblPr>
            <w:tblpPr w:leftFromText="187" w:rightFromText="187" w:vertAnchor="page" w:horzAnchor="margin" w:tblpY="1877"/>
            <w:tblW w:w="4912" w:type="pct"/>
            <w:tblBorders>
              <w:top w:val="single" w:sz="4" w:space="0" w:color="auto"/>
              <w:left w:val="single" w:sz="4" w:space="0" w:color="auto"/>
              <w:bottom w:val="single" w:sz="4" w:space="0" w:color="auto"/>
              <w:right w:val="single" w:sz="4" w:space="0" w:color="auto"/>
              <w:insideH w:val="single" w:sz="18" w:space="0" w:color="808080" w:themeColor="background1" w:themeShade="80"/>
              <w:insideV w:val="single" w:sz="18" w:space="0" w:color="808080" w:themeColor="background1" w:themeShade="80"/>
            </w:tblBorders>
            <w:tblCellMar>
              <w:top w:w="216" w:type="dxa"/>
              <w:left w:w="216" w:type="dxa"/>
              <w:bottom w:w="216" w:type="dxa"/>
              <w:right w:w="216" w:type="dxa"/>
            </w:tblCellMar>
            <w:tblLook w:val="04A0"/>
          </w:tblPr>
          <w:tblGrid>
            <w:gridCol w:w="3858"/>
            <w:gridCol w:w="7040"/>
          </w:tblGrid>
          <w:tr w:rsidR="005A20F2" w:rsidTr="00CF1419">
            <w:tc>
              <w:tcPr>
                <w:tcW w:w="3053" w:type="dxa"/>
                <w:vAlign w:val="center"/>
              </w:tcPr>
              <w:p w:rsidR="005A20F2" w:rsidRDefault="005A20F2" w:rsidP="0095344C">
                <w:pPr>
                  <w:pStyle w:val="NoSpacing"/>
                  <w:jc w:val="center"/>
                  <w:rPr>
                    <w:rFonts w:asciiTheme="majorHAnsi" w:eastAsiaTheme="majorEastAsia" w:hAnsiTheme="majorHAnsi" w:cstheme="majorBidi"/>
                    <w:sz w:val="76"/>
                    <w:szCs w:val="72"/>
                  </w:rPr>
                </w:pPr>
                <w:r>
                  <w:rPr>
                    <w:rFonts w:asciiTheme="majorHAnsi" w:eastAsiaTheme="majorEastAsia" w:hAnsiTheme="majorHAnsi" w:cstheme="majorBidi"/>
                    <w:noProof/>
                    <w:sz w:val="76"/>
                    <w:szCs w:val="72"/>
                    <w:lang w:val="en-GB" w:eastAsia="en-GB"/>
                  </w:rPr>
                  <w:drawing>
                    <wp:inline distT="0" distB="0" distL="0" distR="0">
                      <wp:extent cx="969778" cy="1286821"/>
                      <wp:effectExtent l="19050" t="0" r="1772" b="0"/>
                      <wp:docPr id="4" name="Picture 1" descr="simpson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sonized.jpg"/>
                              <pic:cNvPicPr/>
                            </pic:nvPicPr>
                            <pic:blipFill>
                              <a:blip r:embed="rId9" cstate="print"/>
                              <a:stretch>
                                <a:fillRect/>
                              </a:stretch>
                            </pic:blipFill>
                            <pic:spPr>
                              <a:xfrm>
                                <a:off x="0" y="0"/>
                                <a:ext cx="970760" cy="1288123"/>
                              </a:xfrm>
                              <a:prstGeom prst="rect">
                                <a:avLst/>
                              </a:prstGeom>
                            </pic:spPr>
                          </pic:pic>
                        </a:graphicData>
                      </a:graphic>
                    </wp:inline>
                  </w:drawing>
                </w:r>
              </w:p>
            </w:tc>
            <w:tc>
              <w:tcPr>
                <w:tcW w:w="7653" w:type="dxa"/>
                <w:vAlign w:val="center"/>
              </w:tcPr>
              <w:p w:rsidR="005A20F2" w:rsidRDefault="00672D91" w:rsidP="005A20F2">
                <w:pPr>
                  <w:pStyle w:val="NoSpacing"/>
                  <w:rPr>
                    <w:rFonts w:asciiTheme="majorHAnsi" w:eastAsiaTheme="majorEastAsia" w:hAnsiTheme="majorHAnsi" w:cstheme="majorBidi"/>
                    <w:sz w:val="36"/>
                    <w:szCs w:val="36"/>
                  </w:rPr>
                </w:pPr>
                <w:sdt>
                  <w:sdtPr>
                    <w:rPr>
                      <w:rFonts w:asciiTheme="majorHAnsi" w:eastAsiaTheme="majorEastAsia" w:hAnsiTheme="majorHAnsi" w:cstheme="majorBidi"/>
                      <w:sz w:val="32"/>
                      <w:szCs w:val="32"/>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6C2F45">
                      <w:rPr>
                        <w:rFonts w:asciiTheme="majorHAnsi" w:eastAsiaTheme="majorEastAsia" w:hAnsiTheme="majorHAnsi" w:cstheme="majorBidi"/>
                        <w:sz w:val="32"/>
                        <w:szCs w:val="32"/>
                        <w:lang w:val="en-GB"/>
                      </w:rPr>
                      <w:t>SQL Server Reporting Services</w:t>
                    </w:r>
                  </w:sdtContent>
                </w:sdt>
              </w:p>
              <w:sdt>
                <w:sdtPr>
                  <w:rPr>
                    <w:color w:val="4F81BD" w:themeColor="accent1"/>
                    <w:sz w:val="56"/>
                    <w:szCs w:val="80"/>
                  </w:rPr>
                  <w:alias w:val="Subject"/>
                  <w:id w:val="21489792"/>
                  <w:dataBinding w:prefixMappings="xmlns:ns0='http://purl.org/dc/elements/1.1/' xmlns:ns1='http://schemas.openxmlformats.org/package/2006/metadata/core-properties' " w:xpath="/ns1:coreProperties[1]/ns0:subject[1]" w:storeItemID="{6C3C8BC8-F283-45AE-878A-BAB7291924A1}"/>
                  <w:text/>
                </w:sdtPr>
                <w:sdtContent>
                  <w:p w:rsidR="005A20F2" w:rsidRDefault="006C2F45" w:rsidP="003E3CA7">
                    <w:pPr>
                      <w:pStyle w:val="NoSpacing"/>
                      <w:rPr>
                        <w:color w:val="4F81BD" w:themeColor="accent1"/>
                        <w:sz w:val="200"/>
                        <w:szCs w:val="200"/>
                      </w:rPr>
                    </w:pPr>
                    <w:r>
                      <w:rPr>
                        <w:sz w:val="56"/>
                        <w:szCs w:val="80"/>
                        <w:lang w:val="en-GB"/>
                      </w:rPr>
                      <w:t>Reporting Services Disaster Recovery</w:t>
                    </w:r>
                  </w:p>
                </w:sdtContent>
              </w:sdt>
            </w:tc>
          </w:tr>
          <w:tr w:rsidR="0006221B" w:rsidRPr="00E35084" w:rsidTr="00CF1419">
            <w:trPr>
              <w:trHeight w:val="8103"/>
            </w:trPr>
            <w:tc>
              <w:tcPr>
                <w:tcW w:w="10706" w:type="dxa"/>
                <w:gridSpan w:val="2"/>
                <w:vAlign w:val="center"/>
              </w:tcPr>
              <w:p w:rsidR="00200801" w:rsidRDefault="003E3CA7" w:rsidP="005A20F2">
                <w:pPr>
                  <w:pStyle w:val="NoSpacing"/>
                  <w:rPr>
                    <w:szCs w:val="20"/>
                  </w:rPr>
                </w:pPr>
                <w:r>
                  <w:rPr>
                    <w:szCs w:val="20"/>
                  </w:rPr>
                  <w:t xml:space="preserve">Many organizations now rely on their reporting solutions for day-to-day business as much as the underlying OLTP systems.  </w:t>
                </w:r>
                <w:r w:rsidR="0095344C">
                  <w:rPr>
                    <w:szCs w:val="20"/>
                  </w:rPr>
                  <w:t xml:space="preserve">For some organizations, being able to report on data in real time can be as important as the availability of their underlying OLTP systems.  </w:t>
                </w:r>
                <w:r>
                  <w:rPr>
                    <w:szCs w:val="20"/>
                  </w:rPr>
                  <w:t>So like any important database solution, you need to plan on how to recover your reporting solution quickly</w:t>
                </w:r>
                <w:r w:rsidR="00CB6782">
                  <w:rPr>
                    <w:szCs w:val="20"/>
                  </w:rPr>
                  <w:t xml:space="preserve"> and efficiently, </w:t>
                </w:r>
                <w:r>
                  <w:rPr>
                    <w:szCs w:val="20"/>
                  </w:rPr>
                  <w:t>to keep</w:t>
                </w:r>
                <w:r w:rsidR="00200801">
                  <w:rPr>
                    <w:szCs w:val="20"/>
                  </w:rPr>
                  <w:t xml:space="preserve"> your business running smoothly.</w:t>
                </w:r>
                <w:r w:rsidR="0095344C">
                  <w:rPr>
                    <w:szCs w:val="20"/>
                  </w:rPr>
                  <w:t xml:space="preserve">  F</w:t>
                </w:r>
                <w:r w:rsidR="00200801">
                  <w:rPr>
                    <w:szCs w:val="20"/>
                  </w:rPr>
                  <w:t>or most medium and small companies, that will mean using the tools ava</w:t>
                </w:r>
                <w:r w:rsidR="00CB6782">
                  <w:rPr>
                    <w:szCs w:val="20"/>
                  </w:rPr>
                  <w:t xml:space="preserve">ilable to you with SQL Standard </w:t>
                </w:r>
                <w:r w:rsidR="00200801">
                  <w:rPr>
                    <w:szCs w:val="20"/>
                  </w:rPr>
                  <w:t>Edition.</w:t>
                </w:r>
              </w:p>
              <w:p w:rsidR="006C2F45" w:rsidRDefault="006C2F45" w:rsidP="005A20F2">
                <w:pPr>
                  <w:pStyle w:val="NoSpacing"/>
                  <w:rPr>
                    <w:szCs w:val="20"/>
                  </w:rPr>
                </w:pPr>
              </w:p>
              <w:p w:rsidR="008D7865" w:rsidRDefault="003E3CA7" w:rsidP="005A20F2">
                <w:pPr>
                  <w:pStyle w:val="NoSpacing"/>
                  <w:rPr>
                    <w:szCs w:val="20"/>
                  </w:rPr>
                </w:pPr>
                <w:r w:rsidRPr="000437EB">
                  <w:rPr>
                    <w:szCs w:val="20"/>
                  </w:rPr>
                  <w:t xml:space="preserve">In this article I will show you how to setup a </w:t>
                </w:r>
                <w:r w:rsidR="0095344C" w:rsidRPr="000437EB">
                  <w:rPr>
                    <w:szCs w:val="20"/>
                  </w:rPr>
                  <w:t>R</w:t>
                </w:r>
                <w:r w:rsidRPr="000437EB">
                  <w:rPr>
                    <w:szCs w:val="20"/>
                  </w:rPr>
                  <w:t xml:space="preserve">eporting </w:t>
                </w:r>
                <w:r w:rsidR="0095344C" w:rsidRPr="000437EB">
                  <w:rPr>
                    <w:szCs w:val="20"/>
                  </w:rPr>
                  <w:t>S</w:t>
                </w:r>
                <w:r w:rsidRPr="000437EB">
                  <w:rPr>
                    <w:szCs w:val="20"/>
                  </w:rPr>
                  <w:t xml:space="preserve">ervices </w:t>
                </w:r>
                <w:r w:rsidR="00200801" w:rsidRPr="000437EB">
                  <w:rPr>
                    <w:szCs w:val="20"/>
                  </w:rPr>
                  <w:t>solution that</w:t>
                </w:r>
                <w:r w:rsidRPr="000437EB">
                  <w:rPr>
                    <w:szCs w:val="20"/>
                  </w:rPr>
                  <w:t xml:space="preserve"> will allow you to quickly switch from one server to another, should your primary report serve</w:t>
                </w:r>
                <w:r w:rsidR="000437EB" w:rsidRPr="000437EB">
                  <w:rPr>
                    <w:szCs w:val="20"/>
                  </w:rPr>
                  <w:t>r / report server database fail or should you need to switch your service to allow you to carry out server maintenance tasks, reducing downtime of the live system.</w:t>
                </w:r>
              </w:p>
              <w:p w:rsidR="006C2F45" w:rsidRPr="00E35084" w:rsidRDefault="006C2F45" w:rsidP="005A20F2">
                <w:pPr>
                  <w:pStyle w:val="NoSpacing"/>
                  <w:rPr>
                    <w:szCs w:val="20"/>
                  </w:rPr>
                </w:pPr>
              </w:p>
              <w:p w:rsidR="00144247" w:rsidRPr="00E35084" w:rsidRDefault="00144247" w:rsidP="005A20F2">
                <w:pPr>
                  <w:pStyle w:val="NoSpacing"/>
                  <w:rPr>
                    <w:b/>
                    <w:szCs w:val="20"/>
                  </w:rPr>
                </w:pPr>
                <w:r w:rsidRPr="00E35084">
                  <w:rPr>
                    <w:b/>
                    <w:szCs w:val="20"/>
                  </w:rPr>
                  <w:t>The problem:</w:t>
                </w:r>
              </w:p>
              <w:p w:rsidR="00144247" w:rsidRPr="00CB6782" w:rsidRDefault="003E3CA7" w:rsidP="005A20F2">
                <w:pPr>
                  <w:pStyle w:val="NoSpacing"/>
                  <w:rPr>
                    <w:szCs w:val="20"/>
                  </w:rPr>
                </w:pPr>
                <w:r>
                  <w:rPr>
                    <w:szCs w:val="20"/>
                  </w:rPr>
                  <w:t xml:space="preserve">To implement a disaster recovery </w:t>
                </w:r>
                <w:r w:rsidR="00D71A18">
                  <w:rPr>
                    <w:szCs w:val="20"/>
                  </w:rPr>
                  <w:t>solution</w:t>
                </w:r>
                <w:r w:rsidR="006C2F45">
                  <w:rPr>
                    <w:szCs w:val="20"/>
                  </w:rPr>
                  <w:t xml:space="preserve"> for </w:t>
                </w:r>
                <w:r w:rsidR="006C2F45" w:rsidRPr="006C2F45">
                  <w:rPr>
                    <w:b/>
                    <w:szCs w:val="20"/>
                  </w:rPr>
                  <w:t>Reporting Services</w:t>
                </w:r>
                <w:r w:rsidR="00D71A18">
                  <w:rPr>
                    <w:szCs w:val="20"/>
                  </w:rPr>
                  <w:t xml:space="preserve"> using tools available </w:t>
                </w:r>
                <w:r>
                  <w:rPr>
                    <w:szCs w:val="20"/>
                  </w:rPr>
                  <w:t xml:space="preserve">within </w:t>
                </w:r>
                <w:r w:rsidR="00CB6782">
                  <w:rPr>
                    <w:b/>
                    <w:szCs w:val="20"/>
                  </w:rPr>
                  <w:t xml:space="preserve">SQL Server standard Edition, </w:t>
                </w:r>
                <w:r w:rsidR="00BA2006" w:rsidRPr="00BA2006">
                  <w:rPr>
                    <w:szCs w:val="20"/>
                  </w:rPr>
                  <w:t>requiring minimal involvement to restore Reporting Services to an operational state.</w:t>
                </w:r>
              </w:p>
              <w:p w:rsidR="00144247" w:rsidRPr="00E35084" w:rsidRDefault="00144247" w:rsidP="005A20F2">
                <w:pPr>
                  <w:pStyle w:val="NoSpacing"/>
                  <w:rPr>
                    <w:szCs w:val="20"/>
                  </w:rPr>
                </w:pPr>
              </w:p>
              <w:p w:rsidR="00144247" w:rsidRPr="00E35084" w:rsidRDefault="00144247" w:rsidP="005A20F2">
                <w:pPr>
                  <w:pStyle w:val="NoSpacing"/>
                  <w:rPr>
                    <w:szCs w:val="20"/>
                  </w:rPr>
                </w:pPr>
                <w:r w:rsidRPr="00E35084">
                  <w:rPr>
                    <w:b/>
                    <w:szCs w:val="20"/>
                  </w:rPr>
                  <w:t>The Solution:</w:t>
                </w:r>
              </w:p>
              <w:p w:rsidR="006C2F45" w:rsidRDefault="00200801" w:rsidP="005A20F2">
                <w:pPr>
                  <w:pStyle w:val="NoSpacing"/>
                  <w:rPr>
                    <w:szCs w:val="20"/>
                  </w:rPr>
                </w:pPr>
                <w:r>
                  <w:rPr>
                    <w:szCs w:val="20"/>
                  </w:rPr>
                  <w:t xml:space="preserve">Using two server built to the same specification both of which have SQL Server and </w:t>
                </w:r>
                <w:r w:rsidR="00026041">
                  <w:rPr>
                    <w:szCs w:val="20"/>
                  </w:rPr>
                  <w:t>Reporting Services installed, we will build a reporting solution that will utilize database</w:t>
                </w:r>
                <w:r w:rsidR="006C2F45">
                  <w:rPr>
                    <w:szCs w:val="20"/>
                  </w:rPr>
                  <w:t xml:space="preserve"> mirroring, that can fail over a Reporting Services solution to the mirror server quickly, efficiently and without the need for human interaction.</w:t>
                </w:r>
              </w:p>
              <w:p w:rsidR="006C2F45" w:rsidRDefault="006C2F45" w:rsidP="005A20F2">
                <w:pPr>
                  <w:pStyle w:val="NoSpacing"/>
                  <w:rPr>
                    <w:szCs w:val="20"/>
                  </w:rPr>
                </w:pPr>
              </w:p>
              <w:p w:rsidR="00144247" w:rsidRPr="00E35084" w:rsidRDefault="00AA79FF" w:rsidP="005A20F2">
                <w:pPr>
                  <w:pStyle w:val="NoSpacing"/>
                  <w:rPr>
                    <w:szCs w:val="20"/>
                  </w:rPr>
                </w:pPr>
                <w:r>
                  <w:rPr>
                    <w:szCs w:val="20"/>
                  </w:rPr>
                  <w:t xml:space="preserve"> (To implement automatic failover, we will need a third server, with SQL 2005 express, which will act as the mirroring service witness).</w:t>
                </w:r>
              </w:p>
              <w:p w:rsidR="00A443E0" w:rsidRPr="00E35084" w:rsidRDefault="00A443E0" w:rsidP="005A20F2">
                <w:pPr>
                  <w:pStyle w:val="NoSpacing"/>
                  <w:rPr>
                    <w:szCs w:val="20"/>
                  </w:rPr>
                </w:pPr>
              </w:p>
              <w:p w:rsidR="00985511" w:rsidRPr="00E35084" w:rsidRDefault="00985511" w:rsidP="005A20F2">
                <w:pPr>
                  <w:pStyle w:val="NoSpacing"/>
                  <w:rPr>
                    <w:b/>
                    <w:szCs w:val="20"/>
                  </w:rPr>
                </w:pPr>
                <w:r w:rsidRPr="00E35084">
                  <w:rPr>
                    <w:b/>
                    <w:szCs w:val="20"/>
                  </w:rPr>
                  <w:t>Before we begin:</w:t>
                </w:r>
              </w:p>
              <w:p w:rsidR="006C2F45" w:rsidRDefault="00026041" w:rsidP="005A20F2">
                <w:pPr>
                  <w:pStyle w:val="NoSpacing"/>
                  <w:rPr>
                    <w:szCs w:val="20"/>
                  </w:rPr>
                </w:pPr>
                <w:r>
                  <w:rPr>
                    <w:szCs w:val="20"/>
                  </w:rPr>
                  <w:t xml:space="preserve">To shorten this article, I will assume </w:t>
                </w:r>
                <w:r w:rsidR="006C2F45">
                  <w:rPr>
                    <w:szCs w:val="20"/>
                  </w:rPr>
                  <w:t>the following:</w:t>
                </w:r>
              </w:p>
              <w:p w:rsidR="006C2F45" w:rsidRDefault="006C2F45" w:rsidP="005A20F2">
                <w:pPr>
                  <w:pStyle w:val="NoSpacing"/>
                  <w:rPr>
                    <w:szCs w:val="20"/>
                  </w:rPr>
                </w:pPr>
              </w:p>
              <w:p w:rsidR="006C2F45" w:rsidRDefault="006C2F45" w:rsidP="006C2F45">
                <w:pPr>
                  <w:pStyle w:val="NoSpacing"/>
                  <w:numPr>
                    <w:ilvl w:val="0"/>
                    <w:numId w:val="17"/>
                  </w:numPr>
                  <w:rPr>
                    <w:szCs w:val="20"/>
                  </w:rPr>
                </w:pPr>
                <w:r>
                  <w:rPr>
                    <w:szCs w:val="20"/>
                  </w:rPr>
                  <w:t>Y</w:t>
                </w:r>
                <w:r w:rsidR="00026041">
                  <w:rPr>
                    <w:szCs w:val="20"/>
                  </w:rPr>
                  <w:t>ou have server administration</w:t>
                </w:r>
                <w:r>
                  <w:rPr>
                    <w:szCs w:val="20"/>
                  </w:rPr>
                  <w:t xml:space="preserve"> right and database admin rights.</w:t>
                </w:r>
              </w:p>
              <w:p w:rsidR="00026041" w:rsidRDefault="006C2F45" w:rsidP="006C2F45">
                <w:pPr>
                  <w:pStyle w:val="NoSpacing"/>
                  <w:numPr>
                    <w:ilvl w:val="0"/>
                    <w:numId w:val="17"/>
                  </w:numPr>
                  <w:rPr>
                    <w:szCs w:val="20"/>
                  </w:rPr>
                </w:pPr>
                <w:r>
                  <w:rPr>
                    <w:szCs w:val="20"/>
                  </w:rPr>
                  <w:t>You have configured 2 server</w:t>
                </w:r>
                <w:r w:rsidR="00CB6782">
                  <w:rPr>
                    <w:szCs w:val="20"/>
                  </w:rPr>
                  <w:t>s</w:t>
                </w:r>
                <w:r>
                  <w:rPr>
                    <w:szCs w:val="20"/>
                  </w:rPr>
                  <w:t xml:space="preserve"> (ideally identical) with SQL server </w:t>
                </w:r>
                <w:r w:rsidR="00B527F7">
                  <w:rPr>
                    <w:szCs w:val="20"/>
                  </w:rPr>
                  <w:t>&amp; Reporting Services Configured &amp; ReportServer and ReportServerTempDB are configured on each server.</w:t>
                </w:r>
              </w:p>
              <w:p w:rsidR="00CB6782" w:rsidRDefault="00CB6782" w:rsidP="006C2F45">
                <w:pPr>
                  <w:pStyle w:val="NoSpacing"/>
                  <w:numPr>
                    <w:ilvl w:val="0"/>
                    <w:numId w:val="17"/>
                  </w:numPr>
                  <w:rPr>
                    <w:szCs w:val="20"/>
                  </w:rPr>
                </w:pPr>
                <w:r>
                  <w:rPr>
                    <w:szCs w:val="20"/>
                  </w:rPr>
                  <w:t>SQL Server Database Engine and SQL Reporting Services is started on both server.</w:t>
                </w:r>
              </w:p>
              <w:p w:rsidR="00F507C1" w:rsidRDefault="00F507C1" w:rsidP="006C2F45">
                <w:pPr>
                  <w:pStyle w:val="NoSpacing"/>
                  <w:numPr>
                    <w:ilvl w:val="0"/>
                    <w:numId w:val="17"/>
                  </w:numPr>
                  <w:rPr>
                    <w:szCs w:val="20"/>
                  </w:rPr>
                </w:pPr>
                <w:r>
                  <w:rPr>
                    <w:szCs w:val="20"/>
                  </w:rPr>
                  <w:t>I will put in some details relating to database mirroring, but it’s worth reading up on database mirroring, as your requirements may differ slightly and ultimately, it will give you a better understanding of what we are doing here.</w:t>
                </w:r>
              </w:p>
              <w:p w:rsidR="006C2F45" w:rsidRDefault="006C2F45" w:rsidP="006C2F45">
                <w:pPr>
                  <w:pStyle w:val="NoSpacing"/>
                  <w:rPr>
                    <w:szCs w:val="20"/>
                  </w:rPr>
                </w:pPr>
              </w:p>
              <w:p w:rsidR="00CB6782" w:rsidRDefault="006C2F45" w:rsidP="006C2F45">
                <w:pPr>
                  <w:pStyle w:val="NoSpacing"/>
                  <w:rPr>
                    <w:szCs w:val="20"/>
                  </w:rPr>
                </w:pPr>
                <w:r>
                  <w:rPr>
                    <w:szCs w:val="20"/>
                  </w:rPr>
                  <w:t>Provided we have the above we can setup the reporting solution DR solution.</w:t>
                </w:r>
                <w:r w:rsidR="00CB6782">
                  <w:rPr>
                    <w:szCs w:val="20"/>
                  </w:rPr>
                  <w:t xml:space="preserve"> Here are the key things we are going to do:</w:t>
                </w:r>
              </w:p>
              <w:p w:rsidR="00CB6782" w:rsidRDefault="003D3E93" w:rsidP="00CB6782">
                <w:pPr>
                  <w:pStyle w:val="NoSpacing"/>
                  <w:numPr>
                    <w:ilvl w:val="0"/>
                    <w:numId w:val="18"/>
                  </w:numPr>
                  <w:rPr>
                    <w:szCs w:val="20"/>
                  </w:rPr>
                </w:pPr>
                <w:r>
                  <w:rPr>
                    <w:szCs w:val="20"/>
                  </w:rPr>
                  <w:t>Initialize</w:t>
                </w:r>
                <w:r w:rsidR="00CB6782">
                  <w:rPr>
                    <w:szCs w:val="20"/>
                  </w:rPr>
                  <w:t xml:space="preserve"> the Reporting Services ‘Principle’ and </w:t>
                </w:r>
                <w:r w:rsidR="00794E1F">
                  <w:rPr>
                    <w:szCs w:val="20"/>
                  </w:rPr>
                  <w:t>‘</w:t>
                </w:r>
                <w:r w:rsidR="00CB6782">
                  <w:rPr>
                    <w:szCs w:val="20"/>
                  </w:rPr>
                  <w:t>mirror</w:t>
                </w:r>
                <w:r w:rsidR="00794E1F">
                  <w:rPr>
                    <w:szCs w:val="20"/>
                  </w:rPr>
                  <w:t>’</w:t>
                </w:r>
                <w:r w:rsidR="00CB6782">
                  <w:rPr>
                    <w:szCs w:val="20"/>
                  </w:rPr>
                  <w:t xml:space="preserve"> Servers setup.</w:t>
                </w:r>
              </w:p>
              <w:p w:rsidR="00CB6782" w:rsidRDefault="00CB6782" w:rsidP="00CB6782">
                <w:pPr>
                  <w:pStyle w:val="NoSpacing"/>
                  <w:numPr>
                    <w:ilvl w:val="0"/>
                    <w:numId w:val="18"/>
                  </w:numPr>
                  <w:rPr>
                    <w:szCs w:val="20"/>
                  </w:rPr>
                </w:pPr>
                <w:r>
                  <w:rPr>
                    <w:szCs w:val="20"/>
                  </w:rPr>
                  <w:t>Configure the ReportServer mirroring session.</w:t>
                </w:r>
              </w:p>
              <w:p w:rsidR="00CB6782" w:rsidRDefault="00A443E0" w:rsidP="00CB6782">
                <w:pPr>
                  <w:pStyle w:val="NoSpacing"/>
                  <w:numPr>
                    <w:ilvl w:val="0"/>
                    <w:numId w:val="18"/>
                  </w:numPr>
                  <w:rPr>
                    <w:szCs w:val="20"/>
                  </w:rPr>
                </w:pPr>
                <w:r>
                  <w:rPr>
                    <w:szCs w:val="20"/>
                  </w:rPr>
                  <w:t>Configure the SQL Agent jobs to handle the SSRS switch over</w:t>
                </w:r>
              </w:p>
              <w:p w:rsidR="00CB6782" w:rsidRDefault="00A443E0" w:rsidP="00CB6782">
                <w:pPr>
                  <w:pStyle w:val="NoSpacing"/>
                  <w:numPr>
                    <w:ilvl w:val="0"/>
                    <w:numId w:val="18"/>
                  </w:numPr>
                  <w:rPr>
                    <w:szCs w:val="20"/>
                  </w:rPr>
                </w:pPr>
                <w:r>
                  <w:rPr>
                    <w:szCs w:val="20"/>
                  </w:rPr>
                  <w:t>Configure the Alerts that will initiate SQL Agent jobs</w:t>
                </w:r>
              </w:p>
              <w:p w:rsidR="00A443E0" w:rsidRDefault="00A443E0" w:rsidP="00A443E0">
                <w:pPr>
                  <w:pStyle w:val="NoSpacing"/>
                  <w:rPr>
                    <w:szCs w:val="20"/>
                  </w:rPr>
                </w:pPr>
              </w:p>
              <w:p w:rsidR="00A83EFC" w:rsidRDefault="00B527F7" w:rsidP="00A83EFC">
                <w:pPr>
                  <w:pStyle w:val="NoSpacing"/>
                  <w:rPr>
                    <w:szCs w:val="20"/>
                  </w:rPr>
                </w:pPr>
                <w:r>
                  <w:rPr>
                    <w:szCs w:val="20"/>
                  </w:rPr>
                  <w:t xml:space="preserve">In this tutorial, I’ll refer to the two servers as </w:t>
                </w:r>
                <w:r w:rsidRPr="000D08C4">
                  <w:rPr>
                    <w:b/>
                    <w:szCs w:val="20"/>
                  </w:rPr>
                  <w:t>SQLTEST01</w:t>
                </w:r>
                <w:r w:rsidR="000D08C4">
                  <w:rPr>
                    <w:b/>
                    <w:szCs w:val="20"/>
                  </w:rPr>
                  <w:t xml:space="preserve"> (my live server)</w:t>
                </w:r>
                <w:r>
                  <w:rPr>
                    <w:szCs w:val="20"/>
                  </w:rPr>
                  <w:t xml:space="preserve"> and </w:t>
                </w:r>
                <w:r w:rsidRPr="000D08C4">
                  <w:rPr>
                    <w:b/>
                    <w:szCs w:val="20"/>
                  </w:rPr>
                  <w:t>SQLTEST02</w:t>
                </w:r>
                <w:r w:rsidR="000D08C4">
                  <w:rPr>
                    <w:b/>
                    <w:szCs w:val="20"/>
                  </w:rPr>
                  <w:t xml:space="preserve"> (my backup/failover server)</w:t>
                </w:r>
                <w:r w:rsidR="00A83EFC">
                  <w:rPr>
                    <w:b/>
                    <w:szCs w:val="20"/>
                  </w:rPr>
                  <w:t xml:space="preserve">.  </w:t>
                </w:r>
                <w:r w:rsidR="00A83EFC">
                  <w:rPr>
                    <w:szCs w:val="20"/>
                  </w:rPr>
                  <w:t xml:space="preserve">For the proposed solution we will only need 1 server running the report server service as the report server databases.  Here are the </w:t>
                </w:r>
                <w:r w:rsidR="00A83EFC">
                  <w:rPr>
                    <w:szCs w:val="20"/>
                  </w:rPr>
                  <w:lastRenderedPageBreak/>
                  <w:t xml:space="preserve">steps to setup the </w:t>
                </w:r>
                <w:r w:rsidR="0055460F">
                  <w:rPr>
                    <w:szCs w:val="20"/>
                  </w:rPr>
                  <w:t>solution</w:t>
                </w:r>
                <w:r w:rsidR="00DB4D18">
                  <w:rPr>
                    <w:szCs w:val="20"/>
                  </w:rPr>
                  <w:t>.</w:t>
                </w:r>
              </w:p>
              <w:p w:rsidR="000D08C4" w:rsidRDefault="000D08C4" w:rsidP="000D08C4">
                <w:pPr>
                  <w:pStyle w:val="Heading1"/>
                </w:pPr>
                <w:r>
                  <w:t>Prepare the reporting services</w:t>
                </w:r>
                <w:r w:rsidR="008E36E2">
                  <w:t xml:space="preserve"> </w:t>
                </w:r>
              </w:p>
              <w:p w:rsidR="000D08C4" w:rsidRDefault="000D08C4" w:rsidP="000D08C4">
                <w:pPr>
                  <w:pStyle w:val="NoSpacing"/>
                  <w:rPr>
                    <w:szCs w:val="20"/>
                  </w:rPr>
                </w:pPr>
                <w:r>
                  <w:rPr>
                    <w:szCs w:val="20"/>
                  </w:rPr>
                  <w:t>First off,  we need to stop the reporting service on SQLTEST</w:t>
                </w:r>
                <w:r w:rsidR="00A83EFC">
                  <w:rPr>
                    <w:szCs w:val="20"/>
                  </w:rPr>
                  <w:t>02 Reporting services</w:t>
                </w:r>
                <w:r w:rsidR="003F050A">
                  <w:rPr>
                    <w:szCs w:val="20"/>
                  </w:rPr>
                  <w:t>:</w:t>
                </w:r>
              </w:p>
              <w:p w:rsidR="003F050A" w:rsidRPr="004B2772" w:rsidRDefault="003F050A" w:rsidP="003F050A">
                <w:pPr>
                  <w:pStyle w:val="NoSpacing"/>
                  <w:numPr>
                    <w:ilvl w:val="0"/>
                    <w:numId w:val="22"/>
                  </w:numPr>
                  <w:rPr>
                    <w:rFonts w:asciiTheme="majorHAnsi" w:hAnsiTheme="majorHAnsi" w:cstheme="majorHAnsi"/>
                    <w:szCs w:val="20"/>
                  </w:rPr>
                </w:pPr>
                <w:r w:rsidRPr="004B2772">
                  <w:rPr>
                    <w:rFonts w:asciiTheme="majorHAnsi" w:hAnsiTheme="majorHAnsi" w:cstheme="majorHAnsi"/>
                    <w:szCs w:val="20"/>
                  </w:rPr>
                  <w:t>Con</w:t>
                </w:r>
                <w:r w:rsidR="0000133D" w:rsidRPr="004B2772">
                  <w:rPr>
                    <w:rFonts w:asciiTheme="majorHAnsi" w:hAnsiTheme="majorHAnsi" w:cstheme="majorHAnsi"/>
                    <w:szCs w:val="20"/>
                  </w:rPr>
                  <w:t>n</w:t>
                </w:r>
                <w:r w:rsidRPr="004B2772">
                  <w:rPr>
                    <w:rFonts w:asciiTheme="majorHAnsi" w:hAnsiTheme="majorHAnsi" w:cstheme="majorHAnsi"/>
                    <w:szCs w:val="20"/>
                  </w:rPr>
                  <w:t xml:space="preserve">ect to </w:t>
                </w:r>
                <w:r w:rsidRPr="00910D58">
                  <w:rPr>
                    <w:rFonts w:asciiTheme="majorHAnsi" w:hAnsiTheme="majorHAnsi" w:cstheme="majorHAnsi"/>
                    <w:b/>
                    <w:szCs w:val="20"/>
                  </w:rPr>
                  <w:t>SQLTEST02</w:t>
                </w:r>
                <w:r w:rsidRPr="004B2772">
                  <w:rPr>
                    <w:rFonts w:asciiTheme="majorHAnsi" w:hAnsiTheme="majorHAnsi" w:cstheme="majorHAnsi"/>
                    <w:szCs w:val="20"/>
                  </w:rPr>
                  <w:t xml:space="preserve"> and open </w:t>
                </w:r>
                <w:r w:rsidR="004B2772" w:rsidRPr="004B2772">
                  <w:rPr>
                    <w:rFonts w:asciiTheme="majorHAnsi" w:hAnsiTheme="majorHAnsi" w:cstheme="majorHAnsi"/>
                    <w:szCs w:val="20"/>
                  </w:rPr>
                  <w:t>Reporting Service</w:t>
                </w:r>
                <w:r w:rsidR="00EE2297" w:rsidRPr="004B2772">
                  <w:rPr>
                    <w:rFonts w:asciiTheme="majorHAnsi" w:hAnsiTheme="majorHAnsi" w:cstheme="majorHAnsi"/>
                    <w:szCs w:val="20"/>
                  </w:rPr>
                  <w:t xml:space="preserve"> </w:t>
                </w:r>
                <w:r w:rsidRPr="004B2772">
                  <w:rPr>
                    <w:rFonts w:asciiTheme="majorHAnsi" w:hAnsiTheme="majorHAnsi" w:cstheme="majorHAnsi"/>
                    <w:szCs w:val="20"/>
                  </w:rPr>
                  <w:t>Manager</w:t>
                </w:r>
              </w:p>
              <w:p w:rsidR="00910D58" w:rsidRDefault="0000133D" w:rsidP="003F050A">
                <w:pPr>
                  <w:pStyle w:val="NoSpacing"/>
                  <w:numPr>
                    <w:ilvl w:val="0"/>
                    <w:numId w:val="22"/>
                  </w:numPr>
                  <w:rPr>
                    <w:rFonts w:asciiTheme="majorHAnsi" w:hAnsiTheme="majorHAnsi" w:cstheme="majorHAnsi"/>
                    <w:szCs w:val="20"/>
                  </w:rPr>
                </w:pPr>
                <w:r w:rsidRPr="004B2772">
                  <w:rPr>
                    <w:rFonts w:asciiTheme="majorHAnsi" w:hAnsiTheme="majorHAnsi" w:cstheme="majorHAnsi"/>
                    <w:szCs w:val="20"/>
                  </w:rPr>
                  <w:t>Stop the reporting service</w:t>
                </w:r>
              </w:p>
              <w:p w:rsidR="0000133D" w:rsidRDefault="00910D58" w:rsidP="00910D58">
                <w:pPr>
                  <w:pStyle w:val="NoSpacing"/>
                  <w:ind w:left="720"/>
                  <w:rPr>
                    <w:rFonts w:asciiTheme="majorHAnsi" w:hAnsiTheme="majorHAnsi" w:cstheme="majorHAnsi"/>
                    <w:szCs w:val="20"/>
                  </w:rPr>
                </w:pPr>
                <w:r>
                  <w:rPr>
                    <w:noProof/>
                    <w:szCs w:val="20"/>
                    <w:lang w:val="en-GB" w:eastAsia="en-GB"/>
                  </w:rPr>
                  <w:drawing>
                    <wp:inline distT="0" distB="0" distL="0" distR="0">
                      <wp:extent cx="3695700" cy="261933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695700" cy="2619334"/>
                              </a:xfrm>
                              <a:prstGeom prst="rect">
                                <a:avLst/>
                              </a:prstGeom>
                              <a:noFill/>
                              <a:ln w="9525">
                                <a:noFill/>
                                <a:miter lim="800000"/>
                                <a:headEnd/>
                                <a:tailEnd/>
                              </a:ln>
                            </pic:spPr>
                          </pic:pic>
                        </a:graphicData>
                      </a:graphic>
                    </wp:inline>
                  </w:drawing>
                </w:r>
              </w:p>
              <w:p w:rsidR="00910D58" w:rsidRDefault="00910D58" w:rsidP="00910D58">
                <w:pPr>
                  <w:pStyle w:val="NoSpacing"/>
                  <w:ind w:left="720"/>
                  <w:rPr>
                    <w:rFonts w:asciiTheme="majorHAnsi" w:hAnsiTheme="majorHAnsi" w:cstheme="majorHAnsi"/>
                    <w:szCs w:val="20"/>
                  </w:rPr>
                </w:pPr>
              </w:p>
              <w:p w:rsidR="00910D58" w:rsidRDefault="00910D58" w:rsidP="00910D58">
                <w:pPr>
                  <w:pStyle w:val="NoSpacing"/>
                  <w:rPr>
                    <w:rFonts w:asciiTheme="majorHAnsi" w:hAnsiTheme="majorHAnsi" w:cstheme="majorHAnsi"/>
                    <w:szCs w:val="20"/>
                  </w:rPr>
                </w:pPr>
                <w:r>
                  <w:rPr>
                    <w:rFonts w:asciiTheme="majorHAnsi" w:hAnsiTheme="majorHAnsi" w:cstheme="majorHAnsi"/>
                    <w:szCs w:val="20"/>
                  </w:rPr>
                  <w:t>The next, is an important step – we need to backup the Reporting Service Encryption Key</w:t>
                </w:r>
              </w:p>
              <w:p w:rsidR="00910D58" w:rsidRPr="00237AE1" w:rsidRDefault="00910D58" w:rsidP="00910D58">
                <w:pPr>
                  <w:pStyle w:val="NoSpacing"/>
                  <w:numPr>
                    <w:ilvl w:val="0"/>
                    <w:numId w:val="27"/>
                  </w:numPr>
                  <w:rPr>
                    <w:rFonts w:asciiTheme="majorHAnsi" w:hAnsiTheme="majorHAnsi" w:cstheme="majorHAnsi"/>
                    <w:szCs w:val="20"/>
                  </w:rPr>
                </w:pPr>
                <w:r>
                  <w:rPr>
                    <w:rFonts w:asciiTheme="majorHAnsi" w:hAnsiTheme="majorHAnsi" w:cstheme="majorHAnsi"/>
                    <w:szCs w:val="20"/>
                  </w:rPr>
                  <w:t xml:space="preserve">Connect to </w:t>
                </w:r>
                <w:r>
                  <w:rPr>
                    <w:rFonts w:asciiTheme="majorHAnsi" w:hAnsiTheme="majorHAnsi" w:cstheme="majorHAnsi"/>
                    <w:b/>
                    <w:szCs w:val="20"/>
                  </w:rPr>
                  <w:t>SQLTEST01</w:t>
                </w:r>
              </w:p>
              <w:p w:rsidR="00237AE1" w:rsidRDefault="00237AE1" w:rsidP="00910D58">
                <w:pPr>
                  <w:pStyle w:val="NoSpacing"/>
                  <w:numPr>
                    <w:ilvl w:val="0"/>
                    <w:numId w:val="27"/>
                  </w:numPr>
                  <w:rPr>
                    <w:rFonts w:asciiTheme="majorHAnsi" w:hAnsiTheme="majorHAnsi" w:cstheme="majorHAnsi"/>
                    <w:szCs w:val="20"/>
                  </w:rPr>
                </w:pPr>
                <w:r>
                  <w:rPr>
                    <w:rFonts w:asciiTheme="majorHAnsi" w:hAnsiTheme="majorHAnsi" w:cstheme="majorHAnsi"/>
                    <w:szCs w:val="20"/>
                  </w:rPr>
                  <w:t xml:space="preserve">Open </w:t>
                </w:r>
                <w:r>
                  <w:rPr>
                    <w:rFonts w:asciiTheme="majorHAnsi" w:hAnsiTheme="majorHAnsi" w:cstheme="majorHAnsi"/>
                    <w:b/>
                    <w:szCs w:val="20"/>
                  </w:rPr>
                  <w:t>Report Services Configuration</w:t>
                </w:r>
                <w:r w:rsidRPr="00237AE1">
                  <w:rPr>
                    <w:rFonts w:asciiTheme="majorHAnsi" w:hAnsiTheme="majorHAnsi" w:cstheme="majorHAnsi"/>
                    <w:szCs w:val="20"/>
                  </w:rPr>
                  <w:t xml:space="preserve"> and connect</w:t>
                </w:r>
              </w:p>
              <w:p w:rsidR="00186DD2" w:rsidRPr="000A5C0F" w:rsidRDefault="00186DD2" w:rsidP="00910D58">
                <w:pPr>
                  <w:pStyle w:val="NoSpacing"/>
                  <w:numPr>
                    <w:ilvl w:val="0"/>
                    <w:numId w:val="27"/>
                  </w:numPr>
                  <w:rPr>
                    <w:rFonts w:asciiTheme="majorHAnsi" w:hAnsiTheme="majorHAnsi" w:cstheme="majorHAnsi"/>
                    <w:szCs w:val="20"/>
                  </w:rPr>
                </w:pPr>
                <w:r>
                  <w:rPr>
                    <w:rFonts w:asciiTheme="majorHAnsi" w:hAnsiTheme="majorHAnsi" w:cstheme="majorHAnsi"/>
                    <w:szCs w:val="20"/>
                  </w:rPr>
                  <w:t xml:space="preserve">Select </w:t>
                </w:r>
                <w:r>
                  <w:rPr>
                    <w:rFonts w:asciiTheme="majorHAnsi" w:hAnsiTheme="majorHAnsi" w:cstheme="majorHAnsi"/>
                    <w:b/>
                    <w:szCs w:val="20"/>
                  </w:rPr>
                  <w:t>Encryption Keys</w:t>
                </w:r>
              </w:p>
              <w:p w:rsidR="000A5C0F" w:rsidRPr="00A2144C" w:rsidRDefault="000A5C0F" w:rsidP="000A5C0F">
                <w:pPr>
                  <w:pStyle w:val="NoSpacing"/>
                  <w:ind w:left="720"/>
                  <w:rPr>
                    <w:rFonts w:asciiTheme="majorHAnsi" w:hAnsiTheme="majorHAnsi" w:cstheme="majorHAnsi"/>
                    <w:szCs w:val="20"/>
                  </w:rPr>
                </w:pPr>
              </w:p>
              <w:p w:rsidR="00A2144C" w:rsidRDefault="000A5C0F" w:rsidP="00910D58">
                <w:pPr>
                  <w:pStyle w:val="NoSpacing"/>
                  <w:numPr>
                    <w:ilvl w:val="0"/>
                    <w:numId w:val="27"/>
                  </w:numPr>
                  <w:rPr>
                    <w:rFonts w:asciiTheme="majorHAnsi" w:hAnsiTheme="majorHAnsi" w:cstheme="majorHAnsi"/>
                    <w:szCs w:val="20"/>
                  </w:rPr>
                </w:pPr>
                <w:r w:rsidRPr="000A5C0F">
                  <w:rPr>
                    <w:rFonts w:asciiTheme="majorHAnsi" w:hAnsiTheme="majorHAnsi" w:cstheme="majorHAnsi"/>
                    <w:szCs w:val="20"/>
                  </w:rPr>
                  <w:t>B</w:t>
                </w:r>
                <w:r>
                  <w:rPr>
                    <w:rFonts w:asciiTheme="majorHAnsi" w:hAnsiTheme="majorHAnsi" w:cstheme="majorHAnsi"/>
                    <w:szCs w:val="20"/>
                  </w:rPr>
                  <w:t xml:space="preserve">ackup the encryption key, by selecting </w:t>
                </w:r>
                <w:r>
                  <w:rPr>
                    <w:rFonts w:asciiTheme="majorHAnsi" w:hAnsiTheme="majorHAnsi" w:cstheme="majorHAnsi"/>
                    <w:b/>
                    <w:szCs w:val="20"/>
                  </w:rPr>
                  <w:t xml:space="preserve">Backup </w:t>
                </w:r>
                <w:r>
                  <w:rPr>
                    <w:rFonts w:asciiTheme="majorHAnsi" w:hAnsiTheme="majorHAnsi" w:cstheme="majorHAnsi"/>
                    <w:szCs w:val="20"/>
                  </w:rPr>
                  <w:t>entering a file location, and specifying a backup file password.</w:t>
                </w:r>
              </w:p>
              <w:p w:rsidR="000A5C0F" w:rsidRDefault="000A5C0F" w:rsidP="000A5C0F">
                <w:pPr>
                  <w:pStyle w:val="NoSpacing"/>
                  <w:ind w:left="720"/>
                  <w:rPr>
                    <w:rFonts w:asciiTheme="majorHAnsi" w:hAnsiTheme="majorHAnsi" w:cstheme="majorHAnsi"/>
                    <w:szCs w:val="20"/>
                  </w:rPr>
                </w:pPr>
              </w:p>
              <w:p w:rsidR="000A5C0F" w:rsidRPr="000A5C0F" w:rsidRDefault="000A5C0F" w:rsidP="000A5C0F">
                <w:pPr>
                  <w:pStyle w:val="NoSpacing"/>
                  <w:ind w:left="720"/>
                  <w:rPr>
                    <w:rFonts w:asciiTheme="majorHAnsi" w:hAnsiTheme="majorHAnsi" w:cstheme="majorHAnsi"/>
                    <w:b/>
                    <w:szCs w:val="20"/>
                  </w:rPr>
                </w:pPr>
                <w:r w:rsidRPr="000A5C0F">
                  <w:rPr>
                    <w:rFonts w:asciiTheme="majorHAnsi" w:hAnsiTheme="majorHAnsi" w:cstheme="majorHAnsi"/>
                    <w:b/>
                    <w:szCs w:val="20"/>
                  </w:rPr>
                  <w:t>Considerations:</w:t>
                </w:r>
              </w:p>
              <w:p w:rsidR="00833C43" w:rsidRDefault="000A5C0F" w:rsidP="000A5C0F">
                <w:pPr>
                  <w:pStyle w:val="NoSpacing"/>
                  <w:ind w:left="720"/>
                  <w:rPr>
                    <w:rFonts w:asciiTheme="majorHAnsi" w:hAnsiTheme="majorHAnsi" w:cstheme="majorHAnsi"/>
                    <w:szCs w:val="20"/>
                  </w:rPr>
                </w:pPr>
                <w:r>
                  <w:rPr>
                    <w:rFonts w:asciiTheme="majorHAnsi" w:hAnsiTheme="majorHAnsi" w:cstheme="majorHAnsi"/>
                    <w:szCs w:val="20"/>
                  </w:rPr>
                  <w:t>As general rule of practice, if you’re using reporting services, you should already have</w:t>
                </w:r>
                <w:r w:rsidR="00833C43">
                  <w:rPr>
                    <w:rFonts w:asciiTheme="majorHAnsi" w:hAnsiTheme="majorHAnsi" w:cstheme="majorHAnsi"/>
                    <w:szCs w:val="20"/>
                  </w:rPr>
                  <w:t xml:space="preserve"> a backup of the encryption key, however you may want to create a new backup file with a suitable name and place the file in a location that is backed up.   Additionally, the password should be something suitable to protect any reports that need to be keep secure.</w:t>
                </w:r>
              </w:p>
              <w:p w:rsidR="00833C43" w:rsidRDefault="00833C43" w:rsidP="000A5C0F">
                <w:pPr>
                  <w:pStyle w:val="NoSpacing"/>
                  <w:ind w:left="720"/>
                  <w:rPr>
                    <w:rFonts w:asciiTheme="majorHAnsi" w:hAnsiTheme="majorHAnsi" w:cstheme="majorHAnsi"/>
                    <w:szCs w:val="20"/>
                  </w:rPr>
                </w:pPr>
              </w:p>
              <w:p w:rsidR="000A5C0F" w:rsidRPr="00833C43" w:rsidRDefault="00833C43" w:rsidP="000A5C0F">
                <w:pPr>
                  <w:pStyle w:val="NoSpacing"/>
                  <w:ind w:left="720"/>
                  <w:rPr>
                    <w:rFonts w:asciiTheme="majorHAnsi" w:hAnsiTheme="majorHAnsi" w:cstheme="majorHAnsi"/>
                    <w:szCs w:val="20"/>
                  </w:rPr>
                </w:pPr>
                <w:r>
                  <w:rPr>
                    <w:rFonts w:asciiTheme="majorHAnsi" w:hAnsiTheme="majorHAnsi" w:cstheme="majorHAnsi"/>
                    <w:szCs w:val="20"/>
                  </w:rPr>
                  <w:t>A</w:t>
                </w:r>
                <w:r w:rsidR="000A5C0F">
                  <w:rPr>
                    <w:rFonts w:asciiTheme="majorHAnsi" w:hAnsiTheme="majorHAnsi" w:cstheme="majorHAnsi"/>
                    <w:szCs w:val="20"/>
                  </w:rPr>
                  <w:t>s I’m starting from scratch I’</w:t>
                </w:r>
                <w:r>
                  <w:rPr>
                    <w:rFonts w:asciiTheme="majorHAnsi" w:hAnsiTheme="majorHAnsi" w:cstheme="majorHAnsi"/>
                    <w:szCs w:val="20"/>
                  </w:rPr>
                  <w:t xml:space="preserve">ll create my backup file </w:t>
                </w:r>
                <w:r>
                  <w:rPr>
                    <w:rFonts w:asciiTheme="majorHAnsi" w:hAnsiTheme="majorHAnsi" w:cstheme="majorHAnsi"/>
                    <w:b/>
                    <w:szCs w:val="20"/>
                  </w:rPr>
                  <w:t>sqltest01-ssrs-encr-key.snk</w:t>
                </w:r>
                <w:r>
                  <w:rPr>
                    <w:rFonts w:asciiTheme="majorHAnsi" w:hAnsiTheme="majorHAnsi" w:cstheme="majorHAnsi"/>
                    <w:szCs w:val="20"/>
                  </w:rPr>
                  <w:t xml:space="preserve">, with a password </w:t>
                </w:r>
                <w:r>
                  <w:rPr>
                    <w:rFonts w:asciiTheme="majorHAnsi" w:hAnsiTheme="majorHAnsi" w:cstheme="majorHAnsi"/>
                    <w:b/>
                    <w:szCs w:val="20"/>
                  </w:rPr>
                  <w:t>pa$$w0rd</w:t>
                </w:r>
                <w:r>
                  <w:rPr>
                    <w:rFonts w:asciiTheme="majorHAnsi" w:hAnsiTheme="majorHAnsi" w:cstheme="majorHAnsi"/>
                    <w:szCs w:val="20"/>
                  </w:rPr>
                  <w:t xml:space="preserve"> and I’ve placed it in </w:t>
                </w:r>
                <w:r w:rsidR="00B129BE">
                  <w:rPr>
                    <w:rFonts w:asciiTheme="majorHAnsi" w:hAnsiTheme="majorHAnsi" w:cstheme="majorHAnsi"/>
                    <w:b/>
                    <w:szCs w:val="20"/>
                  </w:rPr>
                  <w:t>C:\SQL Server Files\SSRS\</w:t>
                </w:r>
                <w:r w:rsidR="00B129BE">
                  <w:rPr>
                    <w:rFonts w:asciiTheme="majorHAnsi" w:hAnsiTheme="majorHAnsi" w:cstheme="majorHAnsi"/>
                    <w:szCs w:val="20"/>
                  </w:rPr>
                  <w:t xml:space="preserve"> </w:t>
                </w:r>
                <w:r>
                  <w:rPr>
                    <w:rFonts w:asciiTheme="majorHAnsi" w:hAnsiTheme="majorHAnsi" w:cstheme="majorHAnsi"/>
                    <w:szCs w:val="20"/>
                  </w:rPr>
                  <w:t>so I can easily identify the file.</w:t>
                </w:r>
              </w:p>
              <w:p w:rsidR="000A5C0F" w:rsidRDefault="000A5C0F" w:rsidP="000A5C0F">
                <w:pPr>
                  <w:pStyle w:val="NoSpacing"/>
                  <w:ind w:left="720"/>
                  <w:rPr>
                    <w:rFonts w:asciiTheme="majorHAnsi" w:hAnsiTheme="majorHAnsi" w:cstheme="majorHAnsi"/>
                    <w:szCs w:val="20"/>
                  </w:rPr>
                </w:pPr>
              </w:p>
              <w:p w:rsidR="00445130" w:rsidRDefault="00445130" w:rsidP="000A5C0F">
                <w:pPr>
                  <w:pStyle w:val="NoSpacing"/>
                  <w:ind w:left="720"/>
                  <w:rPr>
                    <w:rFonts w:asciiTheme="majorHAnsi" w:hAnsiTheme="majorHAnsi" w:cstheme="majorHAnsi"/>
                    <w:szCs w:val="20"/>
                  </w:rPr>
                </w:pPr>
                <w:r>
                  <w:rPr>
                    <w:rFonts w:asciiTheme="majorHAnsi" w:hAnsiTheme="majorHAnsi" w:cstheme="majorHAnsi"/>
                    <w:szCs w:val="20"/>
                  </w:rPr>
                  <w:t>Make a note of these as these will be needed later in the failover process.</w:t>
                </w:r>
              </w:p>
              <w:p w:rsidR="000A5C0F" w:rsidRDefault="00445130" w:rsidP="000A5C0F">
                <w:pPr>
                  <w:pStyle w:val="NoSpacing"/>
                  <w:ind w:left="720"/>
                  <w:rPr>
                    <w:rFonts w:asciiTheme="majorHAnsi" w:hAnsiTheme="majorHAnsi" w:cstheme="majorHAnsi"/>
                    <w:szCs w:val="20"/>
                  </w:rPr>
                </w:pPr>
                <w:r>
                  <w:rPr>
                    <w:rFonts w:asciiTheme="majorHAnsi" w:hAnsiTheme="majorHAnsi" w:cstheme="majorHAnsi"/>
                    <w:noProof/>
                    <w:szCs w:val="20"/>
                    <w:lang w:val="en-GB" w:eastAsia="en-GB"/>
                  </w:rPr>
                  <w:lastRenderedPageBreak/>
                  <w:drawing>
                    <wp:inline distT="0" distB="0" distL="0" distR="0">
                      <wp:extent cx="5667375" cy="425637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67375" cy="4256378"/>
                              </a:xfrm>
                              <a:prstGeom prst="rect">
                                <a:avLst/>
                              </a:prstGeom>
                              <a:noFill/>
                              <a:ln w="9525">
                                <a:noFill/>
                                <a:miter lim="800000"/>
                                <a:headEnd/>
                                <a:tailEnd/>
                              </a:ln>
                            </pic:spPr>
                          </pic:pic>
                        </a:graphicData>
                      </a:graphic>
                    </wp:inline>
                  </w:drawing>
                </w:r>
              </w:p>
              <w:p w:rsidR="000A5C0F" w:rsidRDefault="000A5C0F" w:rsidP="000A5C0F">
                <w:pPr>
                  <w:pStyle w:val="NoSpacing"/>
                  <w:ind w:left="720"/>
                  <w:rPr>
                    <w:rFonts w:asciiTheme="majorHAnsi" w:hAnsiTheme="majorHAnsi" w:cstheme="majorHAnsi"/>
                    <w:szCs w:val="20"/>
                  </w:rPr>
                </w:pPr>
              </w:p>
              <w:p w:rsidR="000A5C0F" w:rsidRDefault="0038017D" w:rsidP="00910D58">
                <w:pPr>
                  <w:pStyle w:val="NoSpacing"/>
                  <w:numPr>
                    <w:ilvl w:val="0"/>
                    <w:numId w:val="27"/>
                  </w:numPr>
                  <w:rPr>
                    <w:rFonts w:asciiTheme="majorHAnsi" w:hAnsiTheme="majorHAnsi" w:cstheme="majorHAnsi"/>
                    <w:szCs w:val="20"/>
                  </w:rPr>
                </w:pPr>
                <w:r>
                  <w:rPr>
                    <w:rFonts w:asciiTheme="majorHAnsi" w:hAnsiTheme="majorHAnsi" w:cstheme="majorHAnsi"/>
                    <w:szCs w:val="20"/>
                  </w:rPr>
                  <w:t>Last of all, copy the encryption key to the initial backup/failover server.</w:t>
                </w:r>
              </w:p>
              <w:p w:rsidR="0038017D" w:rsidRDefault="0038017D" w:rsidP="0038017D">
                <w:pPr>
                  <w:pStyle w:val="NoSpacing"/>
                  <w:ind w:left="720"/>
                  <w:rPr>
                    <w:rFonts w:asciiTheme="majorHAnsi" w:hAnsiTheme="majorHAnsi" w:cstheme="majorHAnsi"/>
                    <w:szCs w:val="20"/>
                  </w:rPr>
                </w:pPr>
              </w:p>
              <w:p w:rsidR="0038017D" w:rsidRPr="0038017D" w:rsidRDefault="0038017D" w:rsidP="0038017D">
                <w:pPr>
                  <w:pStyle w:val="NoSpacing"/>
                  <w:ind w:left="720"/>
                  <w:rPr>
                    <w:rFonts w:asciiTheme="majorHAnsi" w:hAnsiTheme="majorHAnsi" w:cstheme="majorHAnsi"/>
                    <w:szCs w:val="20"/>
                  </w:rPr>
                </w:pPr>
                <w:r>
                  <w:rPr>
                    <w:rFonts w:asciiTheme="majorHAnsi" w:hAnsiTheme="majorHAnsi" w:cstheme="majorHAnsi"/>
                    <w:szCs w:val="20"/>
                  </w:rPr>
                  <w:t xml:space="preserve">For </w:t>
                </w:r>
                <w:r w:rsidR="00C13738">
                  <w:rPr>
                    <w:rFonts w:asciiTheme="majorHAnsi" w:hAnsiTheme="majorHAnsi" w:cstheme="majorHAnsi"/>
                    <w:szCs w:val="20"/>
                  </w:rPr>
                  <w:t>consistency</w:t>
                </w:r>
                <w:r>
                  <w:rPr>
                    <w:rFonts w:asciiTheme="majorHAnsi" w:hAnsiTheme="majorHAnsi" w:cstheme="majorHAnsi"/>
                    <w:szCs w:val="20"/>
                  </w:rPr>
                  <w:t xml:space="preserve">, I would copy the encryption key backup to </w:t>
                </w:r>
                <w:r>
                  <w:rPr>
                    <w:rFonts w:asciiTheme="majorHAnsi" w:hAnsiTheme="majorHAnsi" w:cstheme="majorHAnsi"/>
                    <w:b/>
                    <w:szCs w:val="20"/>
                  </w:rPr>
                  <w:t>SQLTEST02</w:t>
                </w:r>
                <w:r>
                  <w:rPr>
                    <w:rFonts w:asciiTheme="majorHAnsi" w:hAnsiTheme="majorHAnsi" w:cstheme="majorHAnsi"/>
                    <w:szCs w:val="20"/>
                  </w:rPr>
                  <w:t xml:space="preserve"> and store the file in the same folder structure (i.e. c:\SQL Server Files\SSRS).</w:t>
                </w:r>
                <w:r w:rsidR="0051784A">
                  <w:rPr>
                    <w:rFonts w:asciiTheme="majorHAnsi" w:hAnsiTheme="majorHAnsi" w:cstheme="majorHAnsi"/>
                    <w:szCs w:val="20"/>
                  </w:rPr>
                  <w:t>.</w:t>
                </w:r>
              </w:p>
              <w:p w:rsidR="006C2F45" w:rsidRDefault="00794E1F" w:rsidP="00794E1F">
                <w:pPr>
                  <w:pStyle w:val="Heading1"/>
                </w:pPr>
                <w:r>
                  <w:t>Initialize the Reporting Services ‘Principle’ and ‘mirror’ Servers</w:t>
                </w:r>
              </w:p>
              <w:p w:rsidR="00266677" w:rsidRDefault="00266677" w:rsidP="005A20F2">
                <w:pPr>
                  <w:pStyle w:val="NoSpacing"/>
                  <w:rPr>
                    <w:szCs w:val="20"/>
                  </w:rPr>
                </w:pPr>
              </w:p>
              <w:p w:rsidR="000D08C4" w:rsidRPr="006B5FF5" w:rsidRDefault="006B5FF5" w:rsidP="006B5FF5">
                <w:pPr>
                  <w:pStyle w:val="NoSpacing"/>
                  <w:numPr>
                    <w:ilvl w:val="0"/>
                    <w:numId w:val="24"/>
                  </w:numPr>
                </w:pPr>
                <w:r w:rsidRPr="006B5FF5">
                  <w:t xml:space="preserve">Open SSMS and connect </w:t>
                </w:r>
                <w:r>
                  <w:rPr>
                    <w:b/>
                  </w:rPr>
                  <w:t xml:space="preserve">SQLTEST01 </w:t>
                </w:r>
                <w:r>
                  <w:t xml:space="preserve">and </w:t>
                </w:r>
                <w:r>
                  <w:rPr>
                    <w:b/>
                  </w:rPr>
                  <w:t>SQLTEST02</w:t>
                </w:r>
              </w:p>
              <w:p w:rsidR="006B5FF5" w:rsidRDefault="006B5FF5" w:rsidP="006B5FF5">
                <w:pPr>
                  <w:pStyle w:val="NoSpacing"/>
                  <w:numPr>
                    <w:ilvl w:val="0"/>
                    <w:numId w:val="24"/>
                  </w:numPr>
                </w:pPr>
                <w:r>
                  <w:t xml:space="preserve">On </w:t>
                </w:r>
                <w:r>
                  <w:rPr>
                    <w:b/>
                  </w:rPr>
                  <w:t>SQLTEST02</w:t>
                </w:r>
                <w:r>
                  <w:t xml:space="preserve"> expand the database node and delete </w:t>
                </w:r>
                <w:r>
                  <w:rPr>
                    <w:b/>
                  </w:rPr>
                  <w:t>ReportServer</w:t>
                </w:r>
                <w:r>
                  <w:t xml:space="preserve"> and </w:t>
                </w:r>
                <w:r>
                  <w:rPr>
                    <w:b/>
                  </w:rPr>
                  <w:t>ReportServerTempDB</w:t>
                </w:r>
                <w:r w:rsidR="000E2E15">
                  <w:rPr>
                    <w:b/>
                  </w:rPr>
                  <w:t>.</w:t>
                </w:r>
                <w:r w:rsidR="000E2E15">
                  <w:t xml:space="preserve">  </w:t>
                </w:r>
              </w:p>
              <w:p w:rsidR="000E2E15" w:rsidRDefault="000E2E15" w:rsidP="000E2E15">
                <w:pPr>
                  <w:pStyle w:val="NoSpacing"/>
                  <w:ind w:left="720"/>
                </w:pPr>
              </w:p>
              <w:p w:rsidR="003D132D" w:rsidRDefault="003D132D" w:rsidP="000E2E15">
                <w:pPr>
                  <w:pStyle w:val="NoSpacing"/>
                  <w:ind w:left="720"/>
                  <w:rPr>
                    <w:b/>
                  </w:rPr>
                </w:pPr>
                <w:r>
                  <w:t xml:space="preserve">Next we need to backup the </w:t>
                </w:r>
                <w:r w:rsidR="00032C86" w:rsidRPr="00032C86">
                  <w:rPr>
                    <w:b/>
                  </w:rPr>
                  <w:t>ReportServer</w:t>
                </w:r>
                <w:r w:rsidR="00032C86">
                  <w:t xml:space="preserve"> and </w:t>
                </w:r>
                <w:r w:rsidR="00032C86" w:rsidRPr="00032C86">
                  <w:rPr>
                    <w:b/>
                  </w:rPr>
                  <w:t>ReportServerTempDB</w:t>
                </w:r>
                <w:r w:rsidR="00032C86">
                  <w:t xml:space="preserve">, on </w:t>
                </w:r>
                <w:r w:rsidR="00032C86" w:rsidRPr="00032C86">
                  <w:rPr>
                    <w:b/>
                  </w:rPr>
                  <w:t>SQLTEST01</w:t>
                </w:r>
                <w:r w:rsidR="00032C86">
                  <w:t xml:space="preserve"> (which is going to be our initial principle server)</w:t>
                </w:r>
                <w:r w:rsidR="00866BB4">
                  <w:t xml:space="preserve"> and restore the database onto </w:t>
                </w:r>
                <w:r w:rsidR="00866BB4">
                  <w:rPr>
                    <w:b/>
                  </w:rPr>
                  <w:t>SQLTEST02</w:t>
                </w:r>
              </w:p>
              <w:p w:rsidR="00305E24" w:rsidRDefault="00305E24" w:rsidP="000E2E15">
                <w:pPr>
                  <w:pStyle w:val="NoSpacing"/>
                  <w:ind w:left="720"/>
                  <w:rPr>
                    <w:b/>
                  </w:rPr>
                </w:pPr>
              </w:p>
              <w:p w:rsidR="004A783D" w:rsidRPr="004A783D" w:rsidRDefault="004A783D" w:rsidP="000E2E15">
                <w:pPr>
                  <w:pStyle w:val="NoSpacing"/>
                  <w:ind w:left="720"/>
                </w:pPr>
                <w:r>
                  <w:rPr>
                    <w:b/>
                  </w:rPr>
                  <w:t xml:space="preserve">Important: </w:t>
                </w:r>
                <w:r>
                  <w:t xml:space="preserve">when initializing the mirroring session, it’s important that no changes are made and no transactions logged in the database, or the mirror will fail to </w:t>
                </w:r>
                <w:r w:rsidR="00305E24">
                  <w:t>initialize.</w:t>
                </w:r>
              </w:p>
              <w:p w:rsidR="00E51981" w:rsidRPr="00E51981" w:rsidRDefault="00E51981" w:rsidP="000E2E15">
                <w:pPr>
                  <w:pStyle w:val="NoSpacing"/>
                  <w:ind w:left="720"/>
                </w:pPr>
              </w:p>
              <w:p w:rsidR="00866BB4" w:rsidRDefault="00866BB4" w:rsidP="005A20F2">
                <w:pPr>
                  <w:pStyle w:val="NoSpacing"/>
                  <w:rPr>
                    <w:szCs w:val="20"/>
                  </w:rPr>
                </w:pPr>
              </w:p>
              <w:p w:rsidR="00866BB4" w:rsidRPr="00866BB4" w:rsidRDefault="00866BB4" w:rsidP="00866BB4">
                <w:pPr>
                  <w:pStyle w:val="NoSpacing"/>
                  <w:numPr>
                    <w:ilvl w:val="0"/>
                    <w:numId w:val="24"/>
                  </w:numPr>
                  <w:rPr>
                    <w:szCs w:val="20"/>
                  </w:rPr>
                </w:pPr>
                <w:r>
                  <w:rPr>
                    <w:szCs w:val="20"/>
                  </w:rPr>
                  <w:t xml:space="preserve">Connect to </w:t>
                </w:r>
                <w:r>
                  <w:rPr>
                    <w:b/>
                    <w:szCs w:val="20"/>
                  </w:rPr>
                  <w:t>SQLTEST01</w:t>
                </w:r>
              </w:p>
              <w:p w:rsidR="00866BB4" w:rsidRDefault="00866BB4" w:rsidP="00866BB4">
                <w:pPr>
                  <w:pStyle w:val="NoSpacing"/>
                  <w:numPr>
                    <w:ilvl w:val="0"/>
                    <w:numId w:val="24"/>
                  </w:numPr>
                  <w:rPr>
                    <w:szCs w:val="20"/>
                  </w:rPr>
                </w:pPr>
                <w:r w:rsidRPr="00866BB4">
                  <w:rPr>
                    <w:szCs w:val="20"/>
                  </w:rPr>
                  <w:t>Open a</w:t>
                </w:r>
                <w:r w:rsidR="00E51981">
                  <w:rPr>
                    <w:szCs w:val="20"/>
                  </w:rPr>
                  <w:t xml:space="preserve"> new query window and create a backup script for the databases</w:t>
                </w:r>
              </w:p>
              <w:p w:rsidR="00E51981" w:rsidRDefault="00E51981" w:rsidP="00E51981">
                <w:pPr>
                  <w:pStyle w:val="NoSpacing"/>
                  <w:ind w:left="720"/>
                  <w:rPr>
                    <w:szCs w:val="20"/>
                  </w:rPr>
                </w:pPr>
              </w:p>
              <w:p w:rsidR="00E51981" w:rsidRPr="00A619F4" w:rsidRDefault="00E51981" w:rsidP="00E51981">
                <w:pPr>
                  <w:pStyle w:val="NoSpacing"/>
                  <w:ind w:left="720"/>
                  <w:rPr>
                    <w:b/>
                    <w:szCs w:val="20"/>
                  </w:rPr>
                </w:pPr>
                <w:r>
                  <w:rPr>
                    <w:szCs w:val="20"/>
                  </w:rPr>
                  <w:t xml:space="preserve">To make life easier I created C:\DatabaseBackups on </w:t>
                </w:r>
                <w:r>
                  <w:rPr>
                    <w:b/>
                    <w:szCs w:val="20"/>
                  </w:rPr>
                  <w:t xml:space="preserve">SQLTEST01 </w:t>
                </w:r>
                <w:r>
                  <w:rPr>
                    <w:szCs w:val="20"/>
                  </w:rPr>
                  <w:t xml:space="preserve">and </w:t>
                </w:r>
                <w:r>
                  <w:rPr>
                    <w:b/>
                    <w:szCs w:val="20"/>
                  </w:rPr>
                  <w:t>SQLTEST02</w:t>
                </w:r>
                <w:r w:rsidR="00A619F4">
                  <w:rPr>
                    <w:szCs w:val="20"/>
                  </w:rPr>
                  <w:t xml:space="preserve"> </w:t>
                </w:r>
              </w:p>
              <w:p w:rsidR="00E51981" w:rsidRDefault="00E51981" w:rsidP="00E51981">
                <w:pPr>
                  <w:pStyle w:val="NoSpacing"/>
                  <w:ind w:left="720"/>
                  <w:rPr>
                    <w:szCs w:val="20"/>
                  </w:rPr>
                </w:pPr>
              </w:p>
              <w:p w:rsidR="005E0F4A" w:rsidRDefault="005E0F4A" w:rsidP="00AC4C45">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BACKUP</w:t>
                </w:r>
                <w:r>
                  <w:rPr>
                    <w:rFonts w:ascii="Courier New" w:hAnsi="Courier New" w:cs="Courier New"/>
                    <w:noProof/>
                    <w:sz w:val="20"/>
                    <w:szCs w:val="20"/>
                  </w:rPr>
                  <w:t xml:space="preserve"> </w:t>
                </w:r>
                <w:r>
                  <w:rPr>
                    <w:rFonts w:ascii="Courier New" w:hAnsi="Courier New" w:cs="Courier New"/>
                    <w:noProof/>
                    <w:color w:val="0000FF"/>
                    <w:sz w:val="20"/>
                    <w:szCs w:val="20"/>
                  </w:rPr>
                  <w:t>DATABASE</w:t>
                </w:r>
                <w:r>
                  <w:rPr>
                    <w:rFonts w:ascii="Courier New" w:hAnsi="Courier New" w:cs="Courier New"/>
                    <w:noProof/>
                    <w:sz w:val="20"/>
                    <w:szCs w:val="20"/>
                  </w:rPr>
                  <w:t xml:space="preserve"> ReportServer</w:t>
                </w:r>
              </w:p>
              <w:p w:rsidR="005E0F4A" w:rsidRDefault="005E0F4A"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color w:val="0000FF"/>
                    <w:sz w:val="20"/>
                    <w:szCs w:val="20"/>
                  </w:rPr>
                  <w:t>TO</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'C:\Database</w:t>
                </w:r>
                <w:r w:rsidR="00DB3397">
                  <w:rPr>
                    <w:rFonts w:ascii="Courier New" w:hAnsi="Courier New" w:cs="Courier New"/>
                    <w:noProof/>
                    <w:color w:val="FF0000"/>
                    <w:sz w:val="20"/>
                    <w:szCs w:val="20"/>
                  </w:rPr>
                  <w:t xml:space="preserve"> </w:t>
                </w:r>
                <w:r>
                  <w:rPr>
                    <w:rFonts w:ascii="Courier New" w:hAnsi="Courier New" w:cs="Courier New"/>
                    <w:noProof/>
                    <w:color w:val="FF0000"/>
                    <w:sz w:val="20"/>
                    <w:szCs w:val="20"/>
                  </w:rPr>
                  <w:t>Backups\ReportServer_principle.bak'</w:t>
                </w:r>
              </w:p>
              <w:p w:rsidR="005E0F4A" w:rsidRDefault="005E0F4A" w:rsidP="00AC4C45">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WITH</w:t>
                </w:r>
                <w:r>
                  <w:rPr>
                    <w:rFonts w:ascii="Courier New" w:hAnsi="Courier New" w:cs="Courier New"/>
                    <w:noProof/>
                    <w:sz w:val="20"/>
                    <w:szCs w:val="20"/>
                  </w:rPr>
                  <w:tab/>
                  <w:t>FORMAT</w:t>
                </w:r>
              </w:p>
              <w:p w:rsidR="005E0F4A" w:rsidRDefault="005E0F4A" w:rsidP="00AC4C45">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INIT</w:t>
                </w:r>
              </w:p>
              <w:p w:rsidR="005E0F4A" w:rsidRDefault="005E0F4A"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 DB'</w:t>
                </w:r>
              </w:p>
              <w:p w:rsidR="005E0F4A" w:rsidRDefault="005E0F4A"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DESCRIPTION</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 DB backup for Principle Mirror initialisation DB'</w:t>
                </w:r>
              </w:p>
              <w:p w:rsidR="005E0F4A" w:rsidRDefault="005E0F4A" w:rsidP="00AC4C45">
                <w:pPr>
                  <w:autoSpaceDE w:val="0"/>
                  <w:autoSpaceDN w:val="0"/>
                  <w:adjustRightInd w:val="0"/>
                  <w:ind w:left="720"/>
                  <w:rPr>
                    <w:rFonts w:ascii="Courier New" w:hAnsi="Courier New" w:cs="Courier New"/>
                    <w:noProof/>
                    <w:sz w:val="20"/>
                    <w:szCs w:val="20"/>
                  </w:rPr>
                </w:pPr>
                <w:r>
                  <w:rPr>
                    <w:rFonts w:ascii="Courier New" w:hAnsi="Courier New" w:cs="Courier New"/>
                    <w:noProof/>
                    <w:sz w:val="20"/>
                    <w:szCs w:val="20"/>
                  </w:rPr>
                  <w:t xml:space="preserve">GO </w:t>
                </w:r>
              </w:p>
              <w:p w:rsidR="005E0F4A" w:rsidRDefault="005E0F4A" w:rsidP="00AC4C45">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BACKUP</w:t>
                </w:r>
                <w:r>
                  <w:rPr>
                    <w:rFonts w:ascii="Courier New" w:hAnsi="Courier New" w:cs="Courier New"/>
                    <w:noProof/>
                    <w:sz w:val="20"/>
                    <w:szCs w:val="20"/>
                  </w:rPr>
                  <w:t xml:space="preserve"> </w:t>
                </w:r>
                <w:r>
                  <w:rPr>
                    <w:rFonts w:ascii="Courier New" w:hAnsi="Courier New" w:cs="Courier New"/>
                    <w:noProof/>
                    <w:color w:val="FF00FF"/>
                    <w:sz w:val="20"/>
                    <w:szCs w:val="20"/>
                  </w:rPr>
                  <w:t>LOG</w:t>
                </w:r>
                <w:r>
                  <w:rPr>
                    <w:rFonts w:ascii="Courier New" w:hAnsi="Courier New" w:cs="Courier New"/>
                    <w:noProof/>
                    <w:sz w:val="20"/>
                    <w:szCs w:val="20"/>
                  </w:rPr>
                  <w:t xml:space="preserve"> ReportServer</w:t>
                </w:r>
              </w:p>
              <w:p w:rsidR="005E0F4A" w:rsidRDefault="005E0F4A"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color w:val="0000FF"/>
                    <w:sz w:val="20"/>
                    <w:szCs w:val="20"/>
                  </w:rPr>
                  <w:t>TO</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'C:\Database</w:t>
                </w:r>
                <w:r w:rsidR="00DB3397">
                  <w:rPr>
                    <w:rFonts w:ascii="Courier New" w:hAnsi="Courier New" w:cs="Courier New"/>
                    <w:noProof/>
                    <w:color w:val="FF0000"/>
                    <w:sz w:val="20"/>
                    <w:szCs w:val="20"/>
                  </w:rPr>
                  <w:t xml:space="preserve"> </w:t>
                </w:r>
                <w:r>
                  <w:rPr>
                    <w:rFonts w:ascii="Courier New" w:hAnsi="Courier New" w:cs="Courier New"/>
                    <w:noProof/>
                    <w:color w:val="FF0000"/>
                    <w:sz w:val="20"/>
                    <w:szCs w:val="20"/>
                  </w:rPr>
                  <w:t>Backups\ReportServer_principle.bak'</w:t>
                </w:r>
              </w:p>
              <w:p w:rsidR="005E0F4A" w:rsidRDefault="005E0F4A"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color w:val="0000FF"/>
                    <w:sz w:val="20"/>
                    <w:szCs w:val="20"/>
                  </w:rPr>
                  <w:t>WITH</w:t>
                </w:r>
                <w:r>
                  <w:rPr>
                    <w:rFonts w:ascii="Courier New" w:hAnsi="Courier New" w:cs="Courier New"/>
                    <w:noProof/>
                    <w:sz w:val="20"/>
                    <w:szCs w:val="20"/>
                  </w:rPr>
                  <w:tab/>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 Tx Log'</w:t>
                </w:r>
              </w:p>
              <w:p w:rsidR="005E0F4A" w:rsidRDefault="005E0F4A"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DESCRIPTION</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 Log backup for Principle Mirror initialisation'</w:t>
                </w:r>
              </w:p>
              <w:p w:rsidR="00DB3397" w:rsidRDefault="00DB3397" w:rsidP="00AC4C45">
                <w:pPr>
                  <w:autoSpaceDE w:val="0"/>
                  <w:autoSpaceDN w:val="0"/>
                  <w:adjustRightInd w:val="0"/>
                  <w:ind w:left="720"/>
                  <w:rPr>
                    <w:rFonts w:ascii="Courier New" w:hAnsi="Courier New" w:cs="Courier New"/>
                    <w:noProof/>
                    <w:sz w:val="20"/>
                    <w:szCs w:val="20"/>
                  </w:rPr>
                </w:pPr>
                <w:r>
                  <w:rPr>
                    <w:rFonts w:ascii="Courier New" w:hAnsi="Courier New" w:cs="Courier New"/>
                    <w:noProof/>
                    <w:sz w:val="20"/>
                    <w:szCs w:val="20"/>
                  </w:rPr>
                  <w:t xml:space="preserve">GO </w:t>
                </w:r>
              </w:p>
              <w:p w:rsidR="004A783D" w:rsidRDefault="004A783D" w:rsidP="00AC4C45">
                <w:pPr>
                  <w:autoSpaceDE w:val="0"/>
                  <w:autoSpaceDN w:val="0"/>
                  <w:adjustRightInd w:val="0"/>
                  <w:ind w:left="720"/>
                  <w:rPr>
                    <w:rFonts w:ascii="Courier New" w:hAnsi="Courier New" w:cs="Courier New"/>
                    <w:noProof/>
                    <w:color w:val="FF0000"/>
                    <w:sz w:val="20"/>
                    <w:szCs w:val="20"/>
                  </w:rPr>
                </w:pPr>
              </w:p>
              <w:p w:rsidR="004A783D" w:rsidRDefault="004A783D" w:rsidP="00AC4C45">
                <w:pPr>
                  <w:pStyle w:val="NoSpacing"/>
                  <w:ind w:left="720"/>
                  <w:rPr>
                    <w:noProof/>
                  </w:rPr>
                </w:pPr>
                <w:r>
                  <w:rPr>
                    <w:noProof/>
                  </w:rPr>
                  <w:t>Repeat for the Report Server Temp DB</w:t>
                </w:r>
                <w:r w:rsidR="00FB3049">
                  <w:rPr>
                    <w:noProof/>
                  </w:rPr>
                  <w:t xml:space="preserve">.  (Although by it’s definition the report server temp DB is for temporary information, it is possible this could hold information required  when the ReportServer DB is failed over, so subsequently I mirror the </w:t>
                </w:r>
                <w:r w:rsidR="00FB3049" w:rsidRPr="00FB3049">
                  <w:rPr>
                    <w:b/>
                    <w:noProof/>
                  </w:rPr>
                  <w:t>ReportServerTempDB</w:t>
                </w:r>
                <w:r w:rsidR="00FB3049">
                  <w:rPr>
                    <w:noProof/>
                  </w:rPr>
                  <w:t xml:space="preserve"> and fail the database over when the </w:t>
                </w:r>
                <w:r w:rsidR="00FB3049" w:rsidRPr="00FB3049">
                  <w:rPr>
                    <w:b/>
                    <w:noProof/>
                  </w:rPr>
                  <w:t>ReportServer</w:t>
                </w:r>
                <w:r w:rsidR="00FB3049">
                  <w:rPr>
                    <w:noProof/>
                  </w:rPr>
                  <w:t xml:space="preserve"> db is failed over.</w:t>
                </w:r>
              </w:p>
              <w:p w:rsidR="005F2466" w:rsidRDefault="005F2466" w:rsidP="00AC4C45">
                <w:pPr>
                  <w:pStyle w:val="NoSpacing"/>
                  <w:ind w:left="720"/>
                  <w:rPr>
                    <w:szCs w:val="20"/>
                  </w:rPr>
                </w:pPr>
              </w:p>
              <w:p w:rsidR="00332711" w:rsidRDefault="00332711" w:rsidP="00AC4C45">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BACKUP</w:t>
                </w:r>
                <w:r>
                  <w:rPr>
                    <w:rFonts w:ascii="Courier New" w:hAnsi="Courier New" w:cs="Courier New"/>
                    <w:noProof/>
                    <w:sz w:val="20"/>
                    <w:szCs w:val="20"/>
                  </w:rPr>
                  <w:t xml:space="preserve"> </w:t>
                </w:r>
                <w:r>
                  <w:rPr>
                    <w:rFonts w:ascii="Courier New" w:hAnsi="Courier New" w:cs="Courier New"/>
                    <w:noProof/>
                    <w:color w:val="0000FF"/>
                    <w:sz w:val="20"/>
                    <w:szCs w:val="20"/>
                  </w:rPr>
                  <w:t>DATABASE</w:t>
                </w:r>
                <w:r>
                  <w:rPr>
                    <w:rFonts w:ascii="Courier New" w:hAnsi="Courier New" w:cs="Courier New"/>
                    <w:noProof/>
                    <w:sz w:val="20"/>
                    <w:szCs w:val="20"/>
                  </w:rPr>
                  <w:t xml:space="preserve"> ReportServerTempDB</w:t>
                </w:r>
              </w:p>
              <w:p w:rsidR="00332711" w:rsidRDefault="00332711"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color w:val="0000FF"/>
                    <w:sz w:val="20"/>
                    <w:szCs w:val="20"/>
                  </w:rPr>
                  <w:t>TO</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'C:\Database Backups\ReportServerTempDB_principle.bak'</w:t>
                </w:r>
              </w:p>
              <w:p w:rsidR="00332711" w:rsidRDefault="00332711" w:rsidP="00AC4C45">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WITH</w:t>
                </w:r>
                <w:r>
                  <w:rPr>
                    <w:rFonts w:ascii="Courier New" w:hAnsi="Courier New" w:cs="Courier New"/>
                    <w:noProof/>
                    <w:sz w:val="20"/>
                    <w:szCs w:val="20"/>
                  </w:rPr>
                  <w:tab/>
                  <w:t>FORMAT</w:t>
                </w:r>
              </w:p>
              <w:p w:rsidR="00332711" w:rsidRDefault="00332711" w:rsidP="00AC4C45">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INIT</w:t>
                </w:r>
              </w:p>
              <w:p w:rsidR="00332711" w:rsidRDefault="00332711"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'ReportServerTempDB DB'</w:t>
                </w:r>
              </w:p>
              <w:p w:rsidR="00332711" w:rsidRDefault="00332711"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DESCRIPTION</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'ReportServerTempDB DB backup for Principle Mirror initialisation DB'</w:t>
                </w:r>
              </w:p>
              <w:p w:rsidR="00332711" w:rsidRDefault="00332711" w:rsidP="00AC4C45">
                <w:pPr>
                  <w:autoSpaceDE w:val="0"/>
                  <w:autoSpaceDN w:val="0"/>
                  <w:adjustRightInd w:val="0"/>
                  <w:ind w:left="720"/>
                  <w:rPr>
                    <w:rFonts w:ascii="Courier New" w:hAnsi="Courier New" w:cs="Courier New"/>
                    <w:noProof/>
                    <w:sz w:val="20"/>
                    <w:szCs w:val="20"/>
                  </w:rPr>
                </w:pPr>
                <w:r>
                  <w:rPr>
                    <w:rFonts w:ascii="Courier New" w:hAnsi="Courier New" w:cs="Courier New"/>
                    <w:noProof/>
                    <w:sz w:val="20"/>
                    <w:szCs w:val="20"/>
                  </w:rPr>
                  <w:t xml:space="preserve">GO </w:t>
                </w:r>
              </w:p>
              <w:p w:rsidR="00332711" w:rsidRDefault="00332711" w:rsidP="00AC4C45">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BACKUP</w:t>
                </w:r>
                <w:r>
                  <w:rPr>
                    <w:rFonts w:ascii="Courier New" w:hAnsi="Courier New" w:cs="Courier New"/>
                    <w:noProof/>
                    <w:sz w:val="20"/>
                    <w:szCs w:val="20"/>
                  </w:rPr>
                  <w:t xml:space="preserve"> </w:t>
                </w:r>
                <w:r>
                  <w:rPr>
                    <w:rFonts w:ascii="Courier New" w:hAnsi="Courier New" w:cs="Courier New"/>
                    <w:noProof/>
                    <w:color w:val="FF00FF"/>
                    <w:sz w:val="20"/>
                    <w:szCs w:val="20"/>
                  </w:rPr>
                  <w:t>LOG</w:t>
                </w:r>
                <w:r>
                  <w:rPr>
                    <w:rFonts w:ascii="Courier New" w:hAnsi="Courier New" w:cs="Courier New"/>
                    <w:noProof/>
                    <w:sz w:val="20"/>
                    <w:szCs w:val="20"/>
                  </w:rPr>
                  <w:t xml:space="preserve"> ReportServerTempDB</w:t>
                </w:r>
              </w:p>
              <w:p w:rsidR="00332711" w:rsidRDefault="00332711"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color w:val="0000FF"/>
                    <w:sz w:val="20"/>
                    <w:szCs w:val="20"/>
                  </w:rPr>
                  <w:t>TO</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'C:\Database Backups\ReportServerTempDB_principle.bak'</w:t>
                </w:r>
              </w:p>
              <w:p w:rsidR="00332711" w:rsidRDefault="00332711"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color w:val="0000FF"/>
                    <w:sz w:val="20"/>
                    <w:szCs w:val="20"/>
                  </w:rPr>
                  <w:t>WITH</w:t>
                </w:r>
                <w:r>
                  <w:rPr>
                    <w:rFonts w:ascii="Courier New" w:hAnsi="Courier New" w:cs="Courier New"/>
                    <w:noProof/>
                    <w:sz w:val="20"/>
                    <w:szCs w:val="20"/>
                  </w:rPr>
                  <w:tab/>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'ReportServerTempDB Tx Log'</w:t>
                </w:r>
              </w:p>
              <w:p w:rsidR="00332711" w:rsidRDefault="00332711" w:rsidP="00AC4C45">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DESCRIPTION</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'ReportServerTempDB Log backup for Principle Mirror initialisation'</w:t>
                </w:r>
              </w:p>
              <w:p w:rsidR="009001E2" w:rsidRDefault="00332711" w:rsidP="009001E2">
                <w:pPr>
                  <w:pStyle w:val="NoSpacing"/>
                  <w:ind w:left="720"/>
                  <w:rPr>
                    <w:szCs w:val="20"/>
                  </w:rPr>
                </w:pPr>
                <w:r>
                  <w:rPr>
                    <w:rFonts w:ascii="Courier New" w:hAnsi="Courier New" w:cs="Courier New"/>
                    <w:noProof/>
                    <w:szCs w:val="20"/>
                  </w:rPr>
                  <w:t>GO</w:t>
                </w:r>
              </w:p>
              <w:p w:rsidR="009001E2" w:rsidRDefault="009001E2" w:rsidP="009001E2">
                <w:pPr>
                  <w:pStyle w:val="NoSpacing"/>
                  <w:rPr>
                    <w:szCs w:val="20"/>
                  </w:rPr>
                </w:pPr>
              </w:p>
              <w:p w:rsidR="00E51981" w:rsidRDefault="009001E2" w:rsidP="00866BB4">
                <w:pPr>
                  <w:pStyle w:val="NoSpacing"/>
                  <w:numPr>
                    <w:ilvl w:val="0"/>
                    <w:numId w:val="24"/>
                  </w:numPr>
                  <w:rPr>
                    <w:szCs w:val="20"/>
                  </w:rPr>
                </w:pPr>
                <w:r>
                  <w:rPr>
                    <w:szCs w:val="20"/>
                  </w:rPr>
                  <w:t>Execute the backup commands and verify the backups are successful</w:t>
                </w:r>
              </w:p>
              <w:p w:rsidR="009001E2" w:rsidRDefault="009001E2" w:rsidP="009001E2">
                <w:pPr>
                  <w:pStyle w:val="NoSpacing"/>
                  <w:ind w:left="720"/>
                  <w:rPr>
                    <w:szCs w:val="20"/>
                  </w:rPr>
                </w:pP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Processed 328 pages for database 'ReportServer', file 'ReportServer' on file 1.</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Processed 2 pages for database 'ReportServer', file 'ReportServer_log' on file 1.</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BACKUP DATABASE successfully processed 330 pages in 0.304 seconds (8.892 MB/sec).</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Processed 3 pages for database 'ReportServer', file 'ReportServer_log' on file 2.</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BACKUP LOG successfully processed 3 pages in 0.034 seconds (0.572 MB/sec).</w:t>
                </w:r>
              </w:p>
              <w:p w:rsidR="009001E2" w:rsidRDefault="009001E2" w:rsidP="009001E2">
                <w:pPr>
                  <w:pStyle w:val="NoSpacing"/>
                  <w:ind w:left="720"/>
                  <w:rPr>
                    <w:szCs w:val="20"/>
                  </w:rPr>
                </w:pP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Processed 176 pages for database 'ReportServerTempDB', file 'ReportServerTempDB' on file 1.</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Processed 2 pages for database 'ReportServerTempDB', file 'ReportServerTempDB_log' on file 1.</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BACKUP DATABASE successfully processed 178 pages in 0.207 seconds (7.041 MB/sec).</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Processed 3 pages for database 'ReportServerTempDB', file 'ReportServerTempDB_log' on file 2.</w:t>
                </w:r>
              </w:p>
              <w:p w:rsidR="009001E2" w:rsidRDefault="009001E2" w:rsidP="009001E2">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BACKUP LOG successfully processed 3 pages in 0.043 seconds (0.440 MB/sec).</w:t>
                </w:r>
              </w:p>
              <w:p w:rsidR="009001E2" w:rsidRDefault="009001E2" w:rsidP="009001E2">
                <w:pPr>
                  <w:pStyle w:val="NoSpacing"/>
                  <w:ind w:left="720"/>
                  <w:rPr>
                    <w:szCs w:val="20"/>
                  </w:rPr>
                </w:pPr>
              </w:p>
              <w:p w:rsidR="009001E2" w:rsidRDefault="009001E2" w:rsidP="009001E2">
                <w:pPr>
                  <w:pStyle w:val="NoSpacing"/>
                  <w:ind w:left="720"/>
                  <w:rPr>
                    <w:szCs w:val="20"/>
                  </w:rPr>
                </w:pPr>
              </w:p>
              <w:p w:rsidR="009001E2" w:rsidRPr="007430E4" w:rsidRDefault="00DA0504" w:rsidP="00DA0504">
                <w:pPr>
                  <w:pStyle w:val="NoSpacing"/>
                  <w:numPr>
                    <w:ilvl w:val="0"/>
                    <w:numId w:val="24"/>
                  </w:numPr>
                </w:pPr>
                <w:r>
                  <w:t xml:space="preserve">Copy the backup files from </w:t>
                </w:r>
                <w:r>
                  <w:rPr>
                    <w:rFonts w:ascii="Courier New" w:hAnsi="Courier New" w:cs="Courier New"/>
                    <w:noProof/>
                    <w:color w:val="FF0000"/>
                  </w:rPr>
                  <w:t xml:space="preserve"> ReportServer_principle.bak </w:t>
                </w:r>
                <w:r w:rsidRPr="00DA0504">
                  <w:t>and</w:t>
                </w:r>
                <w:r>
                  <w:rPr>
                    <w:rFonts w:ascii="Courier New" w:hAnsi="Courier New" w:cs="Courier New"/>
                    <w:noProof/>
                    <w:color w:val="FF0000"/>
                    <w:szCs w:val="20"/>
                  </w:rPr>
                  <w:t xml:space="preserve"> ReportServerTempDB_principle.bak</w:t>
                </w:r>
                <w:r w:rsidRPr="00DA0504">
                  <w:rPr>
                    <w:rFonts w:asciiTheme="majorHAnsi" w:hAnsiTheme="majorHAnsi" w:cstheme="majorHAnsi"/>
                    <w:noProof/>
                    <w:color w:val="FF0000"/>
                  </w:rPr>
                  <w:t xml:space="preserve"> </w:t>
                </w:r>
                <w:r w:rsidRPr="00DA0504">
                  <w:t xml:space="preserve"> </w:t>
                </w:r>
                <w:r>
                  <w:t>from \\</w:t>
                </w:r>
                <w:r>
                  <w:rPr>
                    <w:b/>
                  </w:rPr>
                  <w:t xml:space="preserve">SQLTEST01\c$\Backup Databases\ </w:t>
                </w:r>
                <w:r>
                  <w:t xml:space="preserve">to </w:t>
                </w:r>
                <w:hyperlink r:id="rId12" w:history="1">
                  <w:r w:rsidR="007430E4" w:rsidRPr="004D3AD9">
                    <w:rPr>
                      <w:rStyle w:val="Hyperlink"/>
                    </w:rPr>
                    <w:t>\\</w:t>
                  </w:r>
                  <w:r w:rsidR="007430E4" w:rsidRPr="004D3AD9">
                    <w:rPr>
                      <w:rStyle w:val="Hyperlink"/>
                      <w:b/>
                    </w:rPr>
                    <w:t>SQLTEST01\c$\Backup Databases\</w:t>
                  </w:r>
                </w:hyperlink>
              </w:p>
              <w:p w:rsidR="007430E4" w:rsidRDefault="007430E4" w:rsidP="007430E4">
                <w:pPr>
                  <w:pStyle w:val="NoSpacing"/>
                  <w:ind w:left="720"/>
                </w:pPr>
              </w:p>
              <w:p w:rsidR="007430E4" w:rsidRPr="006846D8" w:rsidRDefault="007430E4" w:rsidP="00DA0504">
                <w:pPr>
                  <w:pStyle w:val="NoSpacing"/>
                  <w:numPr>
                    <w:ilvl w:val="0"/>
                    <w:numId w:val="24"/>
                  </w:numPr>
                </w:pPr>
                <w:r>
                  <w:t xml:space="preserve">Now we need to restore the databases to </w:t>
                </w:r>
                <w:r w:rsidR="0051784A">
                  <w:rPr>
                    <w:b/>
                  </w:rPr>
                  <w:t xml:space="preserve">SQLTEST02 </w:t>
                </w:r>
                <w:r w:rsidR="0051784A">
                  <w:t>(</w:t>
                </w:r>
                <w:r>
                  <w:t>the initial mirror Server</w:t>
                </w:r>
                <w:r w:rsidR="0051784A">
                  <w:t>).</w:t>
                </w:r>
                <w:r w:rsidR="006509B1">
                  <w:t xml:space="preserve">  </w:t>
                </w:r>
                <w:r w:rsidR="006509B1">
                  <w:rPr>
                    <w:b/>
                  </w:rPr>
                  <w:t xml:space="preserve">Note: </w:t>
                </w:r>
                <w:r w:rsidR="006509B1">
                  <w:t xml:space="preserve">Here we need to restore the database and transaction logs for </w:t>
                </w:r>
                <w:r w:rsidR="006509B1">
                  <w:rPr>
                    <w:b/>
                  </w:rPr>
                  <w:t xml:space="preserve">ReportServer </w:t>
                </w:r>
                <w:r w:rsidR="006509B1">
                  <w:t>and</w:t>
                </w:r>
                <w:r w:rsidR="006509B1">
                  <w:rPr>
                    <w:b/>
                  </w:rPr>
                  <w:t xml:space="preserve"> ReportServerTempDB</w:t>
                </w:r>
                <w:r w:rsidR="00342011">
                  <w:t xml:space="preserve">, </w:t>
                </w:r>
                <w:r w:rsidR="00342011" w:rsidRPr="00C7204E">
                  <w:rPr>
                    <w:u w:val="single"/>
                  </w:rPr>
                  <w:t xml:space="preserve">BUT we need to use </w:t>
                </w:r>
                <w:r w:rsidR="00342011" w:rsidRPr="00C7204E">
                  <w:rPr>
                    <w:b/>
                    <w:u w:val="single"/>
                  </w:rPr>
                  <w:t>WITH NORECOVERY</w:t>
                </w:r>
              </w:p>
              <w:p w:rsidR="006846D8" w:rsidRDefault="006846D8" w:rsidP="006846D8">
                <w:pPr>
                  <w:pStyle w:val="ListParagraph"/>
                </w:pPr>
              </w:p>
              <w:p w:rsidR="001B41F9" w:rsidRDefault="001B41F9" w:rsidP="001B41F9">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RESTORE</w:t>
                </w:r>
                <w:r>
                  <w:rPr>
                    <w:rFonts w:ascii="Courier New" w:hAnsi="Courier New" w:cs="Courier New"/>
                    <w:noProof/>
                    <w:sz w:val="20"/>
                    <w:szCs w:val="20"/>
                  </w:rPr>
                  <w:t xml:space="preserve"> </w:t>
                </w:r>
                <w:r>
                  <w:rPr>
                    <w:rFonts w:ascii="Courier New" w:hAnsi="Courier New" w:cs="Courier New"/>
                    <w:noProof/>
                    <w:color w:val="0000FF"/>
                    <w:sz w:val="20"/>
                    <w:szCs w:val="20"/>
                  </w:rPr>
                  <w:t>DATABASE</w:t>
                </w:r>
                <w:r>
                  <w:rPr>
                    <w:rFonts w:ascii="Courier New" w:hAnsi="Courier New" w:cs="Courier New"/>
                    <w:noProof/>
                    <w:sz w:val="20"/>
                    <w:szCs w:val="20"/>
                  </w:rPr>
                  <w:t xml:space="preserve"> [ReportServer] </w:t>
                </w:r>
              </w:p>
              <w:p w:rsidR="001B41F9" w:rsidRDefault="001B41F9" w:rsidP="001B41F9">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'C:\Database Backups\ReportServer_principle.bak'</w:t>
                </w:r>
                <w:r>
                  <w:rPr>
                    <w:rFonts w:ascii="Courier New" w:hAnsi="Courier New" w:cs="Courier New"/>
                    <w:noProof/>
                    <w:sz w:val="20"/>
                    <w:szCs w:val="20"/>
                  </w:rPr>
                  <w:t xml:space="preserve"> </w:t>
                </w:r>
              </w:p>
              <w:p w:rsidR="001B41F9" w:rsidRDefault="001B41F9" w:rsidP="001B41F9">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WITH</w:t>
                </w:r>
                <w:r>
                  <w:rPr>
                    <w:rFonts w:ascii="Courier New" w:hAnsi="Courier New" w:cs="Courier New"/>
                    <w:noProof/>
                    <w:sz w:val="20"/>
                    <w:szCs w:val="20"/>
                  </w:rPr>
                  <w:t xml:space="preserve"> </w:t>
                </w:r>
                <w:r>
                  <w:rPr>
                    <w:rFonts w:ascii="Courier New" w:hAnsi="Courier New" w:cs="Courier New"/>
                    <w:noProof/>
                    <w:color w:val="0000FF"/>
                    <w:sz w:val="20"/>
                    <w:szCs w:val="20"/>
                  </w:rPr>
                  <w:t>FILE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1</w:t>
                </w:r>
              </w:p>
              <w:p w:rsidR="001B41F9" w:rsidRDefault="001B41F9" w:rsidP="001B41F9">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MOVE</w:t>
                </w:r>
                <w:r>
                  <w:rPr>
                    <w:rFonts w:ascii="Courier New" w:hAnsi="Courier New" w:cs="Courier New"/>
                    <w:noProof/>
                    <w:sz w:val="20"/>
                    <w:szCs w:val="20"/>
                  </w:rPr>
                  <w:t xml:space="preserve"> N</w:t>
                </w:r>
                <w:r>
                  <w:rPr>
                    <w:rFonts w:ascii="Courier New" w:hAnsi="Courier New" w:cs="Courier New"/>
                    <w:noProof/>
                    <w:color w:val="FF0000"/>
                    <w:sz w:val="20"/>
                    <w:szCs w:val="20"/>
                  </w:rPr>
                  <w:t>'ReportServer'</w:t>
                </w:r>
                <w:r>
                  <w:rPr>
                    <w:rFonts w:ascii="Courier New" w:hAnsi="Courier New" w:cs="Courier New"/>
                    <w:noProof/>
                    <w:sz w:val="20"/>
                    <w:szCs w:val="20"/>
                  </w:rPr>
                  <w:t xml:space="preserve"> </w:t>
                </w:r>
                <w:r>
                  <w:rPr>
                    <w:rFonts w:ascii="Courier New" w:hAnsi="Courier New" w:cs="Courier New"/>
                    <w:noProof/>
                    <w:color w:val="0000FF"/>
                    <w:sz w:val="20"/>
                    <w:szCs w:val="20"/>
                  </w:rPr>
                  <w:t>TO</w:t>
                </w:r>
                <w:r>
                  <w:rPr>
                    <w:rFonts w:ascii="Courier New" w:hAnsi="Courier New" w:cs="Courier New"/>
                    <w:noProof/>
                    <w:sz w:val="20"/>
                    <w:szCs w:val="20"/>
                  </w:rPr>
                  <w:t xml:space="preserve"> N</w:t>
                </w:r>
                <w:r>
                  <w:rPr>
                    <w:rFonts w:ascii="Courier New" w:hAnsi="Courier New" w:cs="Courier New"/>
                    <w:noProof/>
                    <w:color w:val="FF0000"/>
                    <w:sz w:val="20"/>
                    <w:szCs w:val="20"/>
                  </w:rPr>
                  <w:t>'E:\SQL_Data\ReportServer.mdf'</w:t>
                </w:r>
              </w:p>
              <w:p w:rsidR="001B41F9" w:rsidRDefault="001B41F9" w:rsidP="001B41F9">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MOVE</w:t>
                </w:r>
                <w:r>
                  <w:rPr>
                    <w:rFonts w:ascii="Courier New" w:hAnsi="Courier New" w:cs="Courier New"/>
                    <w:noProof/>
                    <w:sz w:val="20"/>
                    <w:szCs w:val="20"/>
                  </w:rPr>
                  <w:t xml:space="preserve"> N</w:t>
                </w:r>
                <w:r>
                  <w:rPr>
                    <w:rFonts w:ascii="Courier New" w:hAnsi="Courier New" w:cs="Courier New"/>
                    <w:noProof/>
                    <w:color w:val="FF0000"/>
                    <w:sz w:val="20"/>
                    <w:szCs w:val="20"/>
                  </w:rPr>
                  <w:t>'ReportServer_log'</w:t>
                </w:r>
                <w:r>
                  <w:rPr>
                    <w:rFonts w:ascii="Courier New" w:hAnsi="Courier New" w:cs="Courier New"/>
                    <w:noProof/>
                    <w:sz w:val="20"/>
                    <w:szCs w:val="20"/>
                  </w:rPr>
                  <w:t xml:space="preserve"> </w:t>
                </w:r>
                <w:r>
                  <w:rPr>
                    <w:rFonts w:ascii="Courier New" w:hAnsi="Courier New" w:cs="Courier New"/>
                    <w:noProof/>
                    <w:color w:val="0000FF"/>
                    <w:sz w:val="20"/>
                    <w:szCs w:val="20"/>
                  </w:rPr>
                  <w:t>TO</w:t>
                </w:r>
                <w:r>
                  <w:rPr>
                    <w:rFonts w:ascii="Courier New" w:hAnsi="Courier New" w:cs="Courier New"/>
                    <w:noProof/>
                    <w:sz w:val="20"/>
                    <w:szCs w:val="20"/>
                  </w:rPr>
                  <w:t xml:space="preserve"> N</w:t>
                </w:r>
                <w:r>
                  <w:rPr>
                    <w:rFonts w:ascii="Courier New" w:hAnsi="Courier New" w:cs="Courier New"/>
                    <w:noProof/>
                    <w:color w:val="FF0000"/>
                    <w:sz w:val="20"/>
                    <w:szCs w:val="20"/>
                  </w:rPr>
                  <w:t>'E:\SQL_Data\ReportServer_log.LDF'</w:t>
                </w:r>
              </w:p>
              <w:p w:rsidR="001B41F9" w:rsidRDefault="001B41F9" w:rsidP="001B41F9">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NORECOVERY</w:t>
                </w:r>
              </w:p>
              <w:p w:rsidR="001B41F9" w:rsidRDefault="001B41F9" w:rsidP="001B41F9">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NOUNLOAD</w:t>
                </w:r>
              </w:p>
              <w:p w:rsidR="001B41F9" w:rsidRDefault="001B41F9" w:rsidP="001B41F9">
                <w:pPr>
                  <w:autoSpaceDE w:val="0"/>
                  <w:autoSpaceDN w:val="0"/>
                  <w:adjustRightInd w:val="0"/>
                  <w:ind w:left="720"/>
                  <w:rPr>
                    <w:rFonts w:ascii="Courier New" w:hAnsi="Courier New" w:cs="Courier New"/>
                    <w:noProof/>
                    <w:color w:val="FF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FF00FF"/>
                    <w:sz w:val="20"/>
                    <w:szCs w:val="20"/>
                  </w:rPr>
                  <w:t>REPLACE</w:t>
                </w:r>
              </w:p>
              <w:p w:rsidR="001B41F9" w:rsidRDefault="001B41F9" w:rsidP="001B41F9">
                <w:pPr>
                  <w:autoSpaceDE w:val="0"/>
                  <w:autoSpaceDN w:val="0"/>
                  <w:adjustRightInd w:val="0"/>
                  <w:ind w:left="720"/>
                  <w:rPr>
                    <w:rFonts w:ascii="Courier New" w:hAnsi="Courier New" w:cs="Courier New"/>
                    <w:noProof/>
                    <w:sz w:val="20"/>
                    <w:szCs w:val="20"/>
                  </w:rPr>
                </w:pPr>
                <w:r>
                  <w:rPr>
                    <w:rFonts w:ascii="Courier New" w:hAnsi="Courier New" w:cs="Courier New"/>
                    <w:noProof/>
                    <w:sz w:val="20"/>
                    <w:szCs w:val="20"/>
                  </w:rPr>
                  <w:t>GO</w:t>
                </w:r>
              </w:p>
              <w:p w:rsidR="001B41F9" w:rsidRDefault="001B41F9" w:rsidP="001B41F9">
                <w:pPr>
                  <w:autoSpaceDE w:val="0"/>
                  <w:autoSpaceDN w:val="0"/>
                  <w:adjustRightInd w:val="0"/>
                  <w:ind w:left="720"/>
                  <w:rPr>
                    <w:rFonts w:ascii="Courier New" w:hAnsi="Courier New" w:cs="Courier New"/>
                    <w:noProof/>
                    <w:sz w:val="20"/>
                    <w:szCs w:val="20"/>
                  </w:rPr>
                </w:pPr>
              </w:p>
              <w:p w:rsidR="00050059" w:rsidRDefault="00050059" w:rsidP="00050059">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RESTORE</w:t>
                </w:r>
                <w:r>
                  <w:rPr>
                    <w:rFonts w:ascii="Courier New" w:hAnsi="Courier New" w:cs="Courier New"/>
                    <w:noProof/>
                    <w:sz w:val="20"/>
                    <w:szCs w:val="20"/>
                  </w:rPr>
                  <w:t xml:space="preserve"> </w:t>
                </w:r>
                <w:r>
                  <w:rPr>
                    <w:rFonts w:ascii="Courier New" w:hAnsi="Courier New" w:cs="Courier New"/>
                    <w:noProof/>
                    <w:color w:val="FF00FF"/>
                    <w:sz w:val="20"/>
                    <w:szCs w:val="20"/>
                  </w:rPr>
                  <w:t>LOG</w:t>
                </w:r>
                <w:r>
                  <w:rPr>
                    <w:rFonts w:ascii="Courier New" w:hAnsi="Courier New" w:cs="Courier New"/>
                    <w:noProof/>
                    <w:sz w:val="20"/>
                    <w:szCs w:val="20"/>
                  </w:rPr>
                  <w:t xml:space="preserve"> [ReportServer] </w:t>
                </w:r>
              </w:p>
              <w:p w:rsidR="00050059" w:rsidRDefault="00050059" w:rsidP="00050059">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'C:\Database Backups\ReportServer_principle.bak'</w:t>
                </w:r>
                <w:r>
                  <w:rPr>
                    <w:rFonts w:ascii="Courier New" w:hAnsi="Courier New" w:cs="Courier New"/>
                    <w:noProof/>
                    <w:sz w:val="20"/>
                    <w:szCs w:val="20"/>
                  </w:rPr>
                  <w:t xml:space="preserve"> </w:t>
                </w:r>
              </w:p>
              <w:p w:rsidR="00050059" w:rsidRDefault="00050059" w:rsidP="00050059">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WITH</w:t>
                </w:r>
                <w:r>
                  <w:rPr>
                    <w:rFonts w:ascii="Courier New" w:hAnsi="Courier New" w:cs="Courier New"/>
                    <w:noProof/>
                    <w:sz w:val="20"/>
                    <w:szCs w:val="20"/>
                  </w:rPr>
                  <w:t xml:space="preserve"> </w:t>
                </w:r>
                <w:r>
                  <w:rPr>
                    <w:rFonts w:ascii="Courier New" w:hAnsi="Courier New" w:cs="Courier New"/>
                    <w:noProof/>
                    <w:color w:val="0000FF"/>
                    <w:sz w:val="20"/>
                    <w:szCs w:val="20"/>
                  </w:rPr>
                  <w:t>FILE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2</w:t>
                </w:r>
              </w:p>
              <w:p w:rsidR="00050059" w:rsidRDefault="00050059" w:rsidP="00050059">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NORECOVERY</w:t>
                </w:r>
              </w:p>
              <w:p w:rsidR="00050059" w:rsidRDefault="00050059" w:rsidP="00050059">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NOUNLOAD</w:t>
                </w:r>
              </w:p>
              <w:p w:rsidR="00050059" w:rsidRDefault="00050059" w:rsidP="00050059">
                <w:pPr>
                  <w:autoSpaceDE w:val="0"/>
                  <w:autoSpaceDN w:val="0"/>
                  <w:adjustRightInd w:val="0"/>
                  <w:ind w:left="720"/>
                  <w:rPr>
                    <w:rFonts w:ascii="Courier New" w:hAnsi="Courier New" w:cs="Courier New"/>
                    <w:noProof/>
                    <w:sz w:val="20"/>
                    <w:szCs w:val="20"/>
                  </w:rPr>
                </w:pPr>
                <w:r>
                  <w:rPr>
                    <w:rFonts w:ascii="Courier New" w:hAnsi="Courier New" w:cs="Courier New"/>
                    <w:noProof/>
                    <w:sz w:val="20"/>
                    <w:szCs w:val="20"/>
                  </w:rPr>
                  <w:t>GO</w:t>
                </w:r>
              </w:p>
              <w:p w:rsidR="00C7204E" w:rsidRDefault="00C7204E" w:rsidP="00412D2C"/>
              <w:p w:rsidR="007F6ABC" w:rsidRDefault="007F6ABC" w:rsidP="007F6ABC">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RESTORE</w:t>
                </w:r>
                <w:r>
                  <w:rPr>
                    <w:rFonts w:ascii="Courier New" w:hAnsi="Courier New" w:cs="Courier New"/>
                    <w:noProof/>
                    <w:sz w:val="20"/>
                    <w:szCs w:val="20"/>
                  </w:rPr>
                  <w:t xml:space="preserve"> </w:t>
                </w:r>
                <w:r>
                  <w:rPr>
                    <w:rFonts w:ascii="Courier New" w:hAnsi="Courier New" w:cs="Courier New"/>
                    <w:noProof/>
                    <w:color w:val="0000FF"/>
                    <w:sz w:val="20"/>
                    <w:szCs w:val="20"/>
                  </w:rPr>
                  <w:t>DATABASE</w:t>
                </w:r>
                <w:r>
                  <w:rPr>
                    <w:rFonts w:ascii="Courier New" w:hAnsi="Courier New" w:cs="Courier New"/>
                    <w:noProof/>
                    <w:sz w:val="20"/>
                    <w:szCs w:val="20"/>
                  </w:rPr>
                  <w:t xml:space="preserve"> [ReportServerTempDB] </w:t>
                </w:r>
              </w:p>
              <w:p w:rsidR="007F6ABC" w:rsidRDefault="007F6ABC" w:rsidP="007F6ABC">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'C:\Database Backups\ReportServerTempDB_principle.bak'</w:t>
                </w:r>
                <w:r>
                  <w:rPr>
                    <w:rFonts w:ascii="Courier New" w:hAnsi="Courier New" w:cs="Courier New"/>
                    <w:noProof/>
                    <w:sz w:val="20"/>
                    <w:szCs w:val="20"/>
                  </w:rPr>
                  <w:t xml:space="preserve"> </w:t>
                </w:r>
              </w:p>
              <w:p w:rsidR="007F6ABC" w:rsidRDefault="007F6ABC" w:rsidP="007F6ABC">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WITH</w:t>
                </w:r>
                <w:r>
                  <w:rPr>
                    <w:rFonts w:ascii="Courier New" w:hAnsi="Courier New" w:cs="Courier New"/>
                    <w:noProof/>
                    <w:sz w:val="20"/>
                    <w:szCs w:val="20"/>
                  </w:rPr>
                  <w:t xml:space="preserve"> </w:t>
                </w:r>
                <w:r>
                  <w:rPr>
                    <w:rFonts w:ascii="Courier New" w:hAnsi="Courier New" w:cs="Courier New"/>
                    <w:noProof/>
                    <w:color w:val="0000FF"/>
                    <w:sz w:val="20"/>
                    <w:szCs w:val="20"/>
                  </w:rPr>
                  <w:t>FILE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1</w:t>
                </w:r>
              </w:p>
              <w:p w:rsidR="007F6ABC" w:rsidRDefault="007F6ABC" w:rsidP="007F6ABC">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MOVE</w:t>
                </w:r>
                <w:r>
                  <w:rPr>
                    <w:rFonts w:ascii="Courier New" w:hAnsi="Courier New" w:cs="Courier New"/>
                    <w:noProof/>
                    <w:sz w:val="20"/>
                    <w:szCs w:val="20"/>
                  </w:rPr>
                  <w:t xml:space="preserve"> N</w:t>
                </w:r>
                <w:r>
                  <w:rPr>
                    <w:rFonts w:ascii="Courier New" w:hAnsi="Courier New" w:cs="Courier New"/>
                    <w:noProof/>
                    <w:color w:val="FF0000"/>
                    <w:sz w:val="20"/>
                    <w:szCs w:val="20"/>
                  </w:rPr>
                  <w:t>'ReportServerTempDB'</w:t>
                </w:r>
                <w:r>
                  <w:rPr>
                    <w:rFonts w:ascii="Courier New" w:hAnsi="Courier New" w:cs="Courier New"/>
                    <w:noProof/>
                    <w:sz w:val="20"/>
                    <w:szCs w:val="20"/>
                  </w:rPr>
                  <w:t xml:space="preserve"> </w:t>
                </w:r>
                <w:r>
                  <w:rPr>
                    <w:rFonts w:ascii="Courier New" w:hAnsi="Courier New" w:cs="Courier New"/>
                    <w:noProof/>
                    <w:color w:val="0000FF"/>
                    <w:sz w:val="20"/>
                    <w:szCs w:val="20"/>
                  </w:rPr>
                  <w:t>TO</w:t>
                </w:r>
                <w:r>
                  <w:rPr>
                    <w:rFonts w:ascii="Courier New" w:hAnsi="Courier New" w:cs="Courier New"/>
                    <w:noProof/>
                    <w:sz w:val="20"/>
                    <w:szCs w:val="20"/>
                  </w:rPr>
                  <w:t xml:space="preserve"> N</w:t>
                </w:r>
                <w:r>
                  <w:rPr>
                    <w:rFonts w:ascii="Courier New" w:hAnsi="Courier New" w:cs="Courier New"/>
                    <w:noProof/>
                    <w:color w:val="FF0000"/>
                    <w:sz w:val="20"/>
                    <w:szCs w:val="20"/>
                  </w:rPr>
                  <w:t>'E:\SQL_Data\ReportServerTempDB.mdf'</w:t>
                </w:r>
              </w:p>
              <w:p w:rsidR="007F6ABC" w:rsidRDefault="007F6ABC" w:rsidP="007F6ABC">
                <w:pPr>
                  <w:autoSpaceDE w:val="0"/>
                  <w:autoSpaceDN w:val="0"/>
                  <w:adjustRightInd w:val="0"/>
                  <w:ind w:left="72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MOVE</w:t>
                </w:r>
                <w:r>
                  <w:rPr>
                    <w:rFonts w:ascii="Courier New" w:hAnsi="Courier New" w:cs="Courier New"/>
                    <w:noProof/>
                    <w:sz w:val="20"/>
                    <w:szCs w:val="20"/>
                  </w:rPr>
                  <w:t xml:space="preserve"> N</w:t>
                </w:r>
                <w:r>
                  <w:rPr>
                    <w:rFonts w:ascii="Courier New" w:hAnsi="Courier New" w:cs="Courier New"/>
                    <w:noProof/>
                    <w:color w:val="FF0000"/>
                    <w:sz w:val="20"/>
                    <w:szCs w:val="20"/>
                  </w:rPr>
                  <w:t>'ReportServerTempDB_log'</w:t>
                </w:r>
                <w:r>
                  <w:rPr>
                    <w:rFonts w:ascii="Courier New" w:hAnsi="Courier New" w:cs="Courier New"/>
                    <w:noProof/>
                    <w:sz w:val="20"/>
                    <w:szCs w:val="20"/>
                  </w:rPr>
                  <w:t xml:space="preserve"> </w:t>
                </w:r>
                <w:r>
                  <w:rPr>
                    <w:rFonts w:ascii="Courier New" w:hAnsi="Courier New" w:cs="Courier New"/>
                    <w:noProof/>
                    <w:color w:val="0000FF"/>
                    <w:sz w:val="20"/>
                    <w:szCs w:val="20"/>
                  </w:rPr>
                  <w:t>TO</w:t>
                </w:r>
                <w:r>
                  <w:rPr>
                    <w:rFonts w:ascii="Courier New" w:hAnsi="Courier New" w:cs="Courier New"/>
                    <w:noProof/>
                    <w:sz w:val="20"/>
                    <w:szCs w:val="20"/>
                  </w:rPr>
                  <w:t xml:space="preserve"> N</w:t>
                </w:r>
                <w:r>
                  <w:rPr>
                    <w:rFonts w:ascii="Courier New" w:hAnsi="Courier New" w:cs="Courier New"/>
                    <w:noProof/>
                    <w:color w:val="FF0000"/>
                    <w:sz w:val="20"/>
                    <w:szCs w:val="20"/>
                  </w:rPr>
                  <w:t>'E:\SQL_Data\ReportServerTempDB_log.LDF'</w:t>
                </w:r>
              </w:p>
              <w:p w:rsidR="007F6ABC" w:rsidRDefault="007F6ABC" w:rsidP="007F6ABC">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NORECOVERY</w:t>
                </w:r>
              </w:p>
              <w:p w:rsidR="007F6ABC" w:rsidRDefault="007F6ABC" w:rsidP="007F6ABC">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NOUNLOAD</w:t>
                </w:r>
              </w:p>
              <w:p w:rsidR="007F6ABC" w:rsidRDefault="007F6ABC" w:rsidP="007F6ABC">
                <w:pPr>
                  <w:autoSpaceDE w:val="0"/>
                  <w:autoSpaceDN w:val="0"/>
                  <w:adjustRightInd w:val="0"/>
                  <w:ind w:left="720"/>
                  <w:rPr>
                    <w:rFonts w:ascii="Courier New" w:hAnsi="Courier New" w:cs="Courier New"/>
                    <w:noProof/>
                    <w:color w:val="FF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FF00FF"/>
                    <w:sz w:val="20"/>
                    <w:szCs w:val="20"/>
                  </w:rPr>
                  <w:t>REPLACE</w:t>
                </w:r>
              </w:p>
              <w:p w:rsidR="007F6ABC" w:rsidRDefault="007F6ABC" w:rsidP="007F6ABC">
                <w:pPr>
                  <w:autoSpaceDE w:val="0"/>
                  <w:autoSpaceDN w:val="0"/>
                  <w:adjustRightInd w:val="0"/>
                  <w:ind w:left="720"/>
                  <w:rPr>
                    <w:rFonts w:ascii="Courier New" w:hAnsi="Courier New" w:cs="Courier New"/>
                    <w:noProof/>
                    <w:sz w:val="20"/>
                    <w:szCs w:val="20"/>
                  </w:rPr>
                </w:pPr>
                <w:r>
                  <w:rPr>
                    <w:rFonts w:ascii="Courier New" w:hAnsi="Courier New" w:cs="Courier New"/>
                    <w:noProof/>
                    <w:sz w:val="20"/>
                    <w:szCs w:val="20"/>
                  </w:rPr>
                  <w:t>GO</w:t>
                </w:r>
              </w:p>
              <w:p w:rsidR="007F6ABC" w:rsidRDefault="007F6ABC" w:rsidP="007F6ABC">
                <w:pPr>
                  <w:autoSpaceDE w:val="0"/>
                  <w:autoSpaceDN w:val="0"/>
                  <w:adjustRightInd w:val="0"/>
                  <w:ind w:left="720"/>
                  <w:rPr>
                    <w:rFonts w:ascii="Courier New" w:hAnsi="Courier New" w:cs="Courier New"/>
                    <w:noProof/>
                    <w:sz w:val="20"/>
                    <w:szCs w:val="20"/>
                  </w:rPr>
                </w:pPr>
              </w:p>
              <w:p w:rsidR="007F6ABC" w:rsidRDefault="007F6ABC" w:rsidP="007F6ABC">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RESTORE</w:t>
                </w:r>
                <w:r>
                  <w:rPr>
                    <w:rFonts w:ascii="Courier New" w:hAnsi="Courier New" w:cs="Courier New"/>
                    <w:noProof/>
                    <w:sz w:val="20"/>
                    <w:szCs w:val="20"/>
                  </w:rPr>
                  <w:t xml:space="preserve"> </w:t>
                </w:r>
                <w:r>
                  <w:rPr>
                    <w:rFonts w:ascii="Courier New" w:hAnsi="Courier New" w:cs="Courier New"/>
                    <w:noProof/>
                    <w:color w:val="FF00FF"/>
                    <w:sz w:val="20"/>
                    <w:szCs w:val="20"/>
                  </w:rPr>
                  <w:t>LOG</w:t>
                </w:r>
                <w:r>
                  <w:rPr>
                    <w:rFonts w:ascii="Courier New" w:hAnsi="Courier New" w:cs="Courier New"/>
                    <w:noProof/>
                    <w:sz w:val="20"/>
                    <w:szCs w:val="20"/>
                  </w:rPr>
                  <w:t xml:space="preserve"> [ReportServerTempDB] </w:t>
                </w:r>
              </w:p>
              <w:p w:rsidR="007F6ABC" w:rsidRDefault="007F6ABC" w:rsidP="007F6ABC">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00FF"/>
                    <w:sz w:val="20"/>
                    <w:szCs w:val="20"/>
                  </w:rPr>
                  <w:t>DISK</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'C:\Database Backups\ReportServerTempDB_principle.bak'</w:t>
                </w:r>
                <w:r>
                  <w:rPr>
                    <w:rFonts w:ascii="Courier New" w:hAnsi="Courier New" w:cs="Courier New"/>
                    <w:noProof/>
                    <w:sz w:val="20"/>
                    <w:szCs w:val="20"/>
                  </w:rPr>
                  <w:t xml:space="preserve"> </w:t>
                </w:r>
              </w:p>
              <w:p w:rsidR="007F6ABC" w:rsidRDefault="007F6ABC" w:rsidP="007F6ABC">
                <w:pPr>
                  <w:autoSpaceDE w:val="0"/>
                  <w:autoSpaceDN w:val="0"/>
                  <w:adjustRightInd w:val="0"/>
                  <w:ind w:left="720"/>
                  <w:rPr>
                    <w:rFonts w:ascii="Courier New" w:hAnsi="Courier New" w:cs="Courier New"/>
                    <w:noProof/>
                    <w:sz w:val="20"/>
                    <w:szCs w:val="20"/>
                  </w:rPr>
                </w:pPr>
                <w:r>
                  <w:rPr>
                    <w:rFonts w:ascii="Courier New" w:hAnsi="Courier New" w:cs="Courier New"/>
                    <w:noProof/>
                    <w:color w:val="0000FF"/>
                    <w:sz w:val="20"/>
                    <w:szCs w:val="20"/>
                  </w:rPr>
                  <w:t>WITH</w:t>
                </w:r>
                <w:r>
                  <w:rPr>
                    <w:rFonts w:ascii="Courier New" w:hAnsi="Courier New" w:cs="Courier New"/>
                    <w:noProof/>
                    <w:sz w:val="20"/>
                    <w:szCs w:val="20"/>
                  </w:rPr>
                  <w:t xml:space="preserve"> </w:t>
                </w:r>
                <w:r>
                  <w:rPr>
                    <w:rFonts w:ascii="Courier New" w:hAnsi="Courier New" w:cs="Courier New"/>
                    <w:noProof/>
                    <w:color w:val="0000FF"/>
                    <w:sz w:val="20"/>
                    <w:szCs w:val="20"/>
                  </w:rPr>
                  <w:t>FILE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2</w:t>
                </w:r>
              </w:p>
              <w:p w:rsidR="007F6ABC" w:rsidRDefault="007F6ABC" w:rsidP="007F6ABC">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NORECOVERY</w:t>
                </w:r>
              </w:p>
              <w:p w:rsidR="007F6ABC" w:rsidRDefault="007F6ABC" w:rsidP="007F6ABC">
                <w:pPr>
                  <w:autoSpaceDE w:val="0"/>
                  <w:autoSpaceDN w:val="0"/>
                  <w:adjustRightInd w:val="0"/>
                  <w:ind w:left="72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color w:val="808080"/>
                    <w:sz w:val="20"/>
                    <w:szCs w:val="20"/>
                  </w:rPr>
                  <w:t>,</w:t>
                </w:r>
                <w:r>
                  <w:rPr>
                    <w:rFonts w:ascii="Courier New" w:hAnsi="Courier New" w:cs="Courier New"/>
                    <w:noProof/>
                    <w:color w:val="0000FF"/>
                    <w:sz w:val="20"/>
                    <w:szCs w:val="20"/>
                  </w:rPr>
                  <w:t>NOUNLOAD</w:t>
                </w:r>
              </w:p>
              <w:p w:rsidR="007F6ABC" w:rsidRDefault="007F6ABC" w:rsidP="00412D2C"/>
              <w:p w:rsidR="00D509BD" w:rsidRDefault="00D509BD" w:rsidP="00D509BD">
                <w:pPr>
                  <w:pStyle w:val="NoSpacing"/>
                </w:pPr>
              </w:p>
              <w:p w:rsidR="00D509BD" w:rsidRDefault="005955D1" w:rsidP="005955D1">
                <w:pPr>
                  <w:pStyle w:val="Heading1"/>
                </w:pPr>
                <w:r>
                  <w:t>Configure the mirroring Sessions</w:t>
                </w:r>
              </w:p>
              <w:p w:rsidR="00C7204E" w:rsidRDefault="00C7204E" w:rsidP="00D509BD">
                <w:pPr>
                  <w:pStyle w:val="NoSpacing"/>
                  <w:rPr>
                    <w:b/>
                  </w:rPr>
                </w:pPr>
                <w:r>
                  <w:t>Now we can initialize the</w:t>
                </w:r>
                <w:r w:rsidR="003B0525">
                  <w:t xml:space="preserve"> database mirroring session for</w:t>
                </w:r>
                <w:r>
                  <w:rPr>
                    <w:b/>
                  </w:rPr>
                  <w:t xml:space="preserve"> ReportServer </w:t>
                </w:r>
                <w:r>
                  <w:t>and</w:t>
                </w:r>
                <w:r>
                  <w:rPr>
                    <w:b/>
                  </w:rPr>
                  <w:t xml:space="preserve"> ReportServerTempDB</w:t>
                </w:r>
                <w:r w:rsidR="00661F10">
                  <w:rPr>
                    <w:b/>
                  </w:rPr>
                  <w:t>.</w:t>
                </w:r>
              </w:p>
              <w:p w:rsidR="00661F10" w:rsidRDefault="00661F10" w:rsidP="00D509BD">
                <w:pPr>
                  <w:pStyle w:val="NoSpacing"/>
                  <w:rPr>
                    <w:b/>
                  </w:rPr>
                </w:pPr>
              </w:p>
              <w:p w:rsidR="00661F10" w:rsidRPr="00661F10" w:rsidRDefault="00661F10" w:rsidP="00D509BD">
                <w:pPr>
                  <w:pStyle w:val="NoSpacing"/>
                </w:pPr>
                <w:r w:rsidRPr="00661F10">
                  <w:rPr>
                    <w:b/>
                  </w:rPr>
                  <w:t xml:space="preserve">Note: </w:t>
                </w:r>
                <w:r>
                  <w:t xml:space="preserve"> For this example, I will configure the Principle and Mirror servers for mirroring, but optionally you can go a step further and configure a witness user, if you want automatic failover.</w:t>
                </w:r>
              </w:p>
              <w:p w:rsidR="00D509BD" w:rsidRPr="00D509BD" w:rsidRDefault="00D509BD" w:rsidP="00D509BD">
                <w:pPr>
                  <w:pStyle w:val="NoSpacing"/>
                  <w:ind w:left="720"/>
                </w:pPr>
              </w:p>
              <w:p w:rsidR="00D509BD" w:rsidRDefault="00C36804" w:rsidP="00DA0504">
                <w:pPr>
                  <w:pStyle w:val="NoSpacing"/>
                  <w:numPr>
                    <w:ilvl w:val="0"/>
                    <w:numId w:val="24"/>
                  </w:numPr>
                </w:pPr>
                <w:r>
                  <w:t xml:space="preserve">Open a connect to </w:t>
                </w:r>
                <w:r>
                  <w:rPr>
                    <w:b/>
                  </w:rPr>
                  <w:t>SQLTEST01</w:t>
                </w:r>
              </w:p>
              <w:p w:rsidR="00CC55A2" w:rsidRDefault="00CC55A2" w:rsidP="00DA0504">
                <w:pPr>
                  <w:pStyle w:val="NoSpacing"/>
                  <w:numPr>
                    <w:ilvl w:val="0"/>
                    <w:numId w:val="24"/>
                  </w:numPr>
                </w:pPr>
                <w:r>
                  <w:t>Expand the database node</w:t>
                </w:r>
              </w:p>
              <w:p w:rsidR="00CC55A2" w:rsidRPr="00CC55A2" w:rsidRDefault="00CC55A2" w:rsidP="00DA0504">
                <w:pPr>
                  <w:pStyle w:val="NoSpacing"/>
                  <w:numPr>
                    <w:ilvl w:val="0"/>
                    <w:numId w:val="24"/>
                  </w:numPr>
                </w:pPr>
                <w:r>
                  <w:t xml:space="preserve">Right-click the database </w:t>
                </w:r>
                <w:r>
                  <w:rPr>
                    <w:b/>
                  </w:rPr>
                  <w:t xml:space="preserve">ReportServer </w:t>
                </w:r>
              </w:p>
              <w:p w:rsidR="00CC55A2" w:rsidRPr="00CC55A2" w:rsidRDefault="00CC55A2" w:rsidP="00CC55A2">
                <w:pPr>
                  <w:pStyle w:val="NoSpacing"/>
                  <w:numPr>
                    <w:ilvl w:val="0"/>
                    <w:numId w:val="24"/>
                  </w:numPr>
                </w:pPr>
                <w:r>
                  <w:t xml:space="preserve">Select </w:t>
                </w:r>
                <w:r>
                  <w:rPr>
                    <w:b/>
                  </w:rPr>
                  <w:t>Tasks &gt; Mirror…</w:t>
                </w:r>
              </w:p>
              <w:p w:rsidR="00266677" w:rsidRPr="00661F10" w:rsidRDefault="00EE4089" w:rsidP="005A20F2">
                <w:pPr>
                  <w:pStyle w:val="NoSpacing"/>
                  <w:numPr>
                    <w:ilvl w:val="0"/>
                    <w:numId w:val="24"/>
                  </w:numPr>
                  <w:rPr>
                    <w:rFonts w:asciiTheme="majorHAnsi" w:hAnsiTheme="majorHAnsi" w:cstheme="majorHAnsi"/>
                    <w:szCs w:val="20"/>
                  </w:rPr>
                </w:pPr>
                <w:r>
                  <w:t xml:space="preserve">Select </w:t>
                </w:r>
                <w:r w:rsidRPr="00EE4089">
                  <w:rPr>
                    <w:b/>
                  </w:rPr>
                  <w:t>Configure Security</w:t>
                </w:r>
              </w:p>
              <w:p w:rsidR="00661F10" w:rsidRPr="00EE4089" w:rsidRDefault="00661F10" w:rsidP="00661F10">
                <w:pPr>
                  <w:pStyle w:val="NoSpacing"/>
                  <w:ind w:left="720"/>
                  <w:rPr>
                    <w:rFonts w:asciiTheme="majorHAnsi" w:hAnsiTheme="majorHAnsi" w:cstheme="majorHAnsi"/>
                    <w:szCs w:val="20"/>
                  </w:rPr>
                </w:pPr>
                <w:r>
                  <w:rPr>
                    <w:rFonts w:asciiTheme="majorHAnsi" w:hAnsiTheme="majorHAnsi" w:cstheme="majorHAnsi"/>
                    <w:noProof/>
                    <w:szCs w:val="20"/>
                    <w:lang w:val="en-GB" w:eastAsia="en-GB"/>
                  </w:rPr>
                  <w:lastRenderedPageBreak/>
                  <w:drawing>
                    <wp:inline distT="0" distB="0" distL="0" distR="0">
                      <wp:extent cx="3952875" cy="3533546"/>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952875" cy="3533546"/>
                              </a:xfrm>
                              <a:prstGeom prst="rect">
                                <a:avLst/>
                              </a:prstGeom>
                              <a:noFill/>
                              <a:ln w="9525">
                                <a:noFill/>
                                <a:miter lim="800000"/>
                                <a:headEnd/>
                                <a:tailEnd/>
                              </a:ln>
                            </pic:spPr>
                          </pic:pic>
                        </a:graphicData>
                      </a:graphic>
                    </wp:inline>
                  </w:drawing>
                </w:r>
              </w:p>
              <w:p w:rsidR="002116DD" w:rsidRDefault="002116DD" w:rsidP="002116DD">
                <w:pPr>
                  <w:pStyle w:val="NoSpacing"/>
                  <w:ind w:left="720"/>
                  <w:rPr>
                    <w:rFonts w:asciiTheme="majorHAnsi" w:hAnsiTheme="majorHAnsi" w:cstheme="majorHAnsi"/>
                    <w:szCs w:val="20"/>
                  </w:rPr>
                </w:pPr>
              </w:p>
              <w:p w:rsidR="002116DD" w:rsidRPr="008E010F" w:rsidRDefault="002116DD" w:rsidP="002116DD">
                <w:pPr>
                  <w:pStyle w:val="NoSpacing"/>
                  <w:ind w:left="720"/>
                  <w:rPr>
                    <w:rFonts w:asciiTheme="majorHAnsi" w:hAnsiTheme="majorHAnsi" w:cstheme="majorHAnsi"/>
                    <w:b/>
                    <w:szCs w:val="20"/>
                  </w:rPr>
                </w:pPr>
                <w:r w:rsidRPr="008E010F">
                  <w:rPr>
                    <w:rFonts w:asciiTheme="majorHAnsi" w:hAnsiTheme="majorHAnsi" w:cstheme="majorHAnsi"/>
                    <w:b/>
                    <w:szCs w:val="20"/>
                  </w:rPr>
                  <w:t>Complete the Mirroring Security Wizard as follows:</w:t>
                </w:r>
              </w:p>
              <w:p w:rsidR="00EE4089" w:rsidRDefault="002116DD" w:rsidP="005A20F2">
                <w:pPr>
                  <w:pStyle w:val="NoSpacing"/>
                  <w:numPr>
                    <w:ilvl w:val="0"/>
                    <w:numId w:val="24"/>
                  </w:numPr>
                  <w:rPr>
                    <w:rFonts w:asciiTheme="majorHAnsi" w:hAnsiTheme="majorHAnsi" w:cstheme="majorHAnsi"/>
                    <w:szCs w:val="20"/>
                  </w:rPr>
                </w:pPr>
                <w:r>
                  <w:rPr>
                    <w:rFonts w:asciiTheme="majorHAnsi" w:hAnsiTheme="majorHAnsi" w:cstheme="majorHAnsi"/>
                    <w:szCs w:val="20"/>
                  </w:rPr>
                  <w:t xml:space="preserve">Select </w:t>
                </w:r>
                <w:r>
                  <w:rPr>
                    <w:rFonts w:asciiTheme="majorHAnsi" w:hAnsiTheme="majorHAnsi" w:cstheme="majorHAnsi"/>
                    <w:b/>
                    <w:szCs w:val="20"/>
                  </w:rPr>
                  <w:t xml:space="preserve">Next </w:t>
                </w:r>
                <w:r>
                  <w:rPr>
                    <w:rFonts w:asciiTheme="majorHAnsi" w:hAnsiTheme="majorHAnsi" w:cstheme="majorHAnsi"/>
                    <w:szCs w:val="20"/>
                  </w:rPr>
                  <w:t>on the wizard introduction screen</w:t>
                </w:r>
              </w:p>
              <w:p w:rsidR="002116DD" w:rsidRDefault="002116DD" w:rsidP="005A20F2">
                <w:pPr>
                  <w:pStyle w:val="NoSpacing"/>
                  <w:numPr>
                    <w:ilvl w:val="0"/>
                    <w:numId w:val="24"/>
                  </w:numPr>
                  <w:rPr>
                    <w:rFonts w:asciiTheme="majorHAnsi" w:hAnsiTheme="majorHAnsi" w:cstheme="majorHAnsi"/>
                    <w:szCs w:val="20"/>
                  </w:rPr>
                </w:pPr>
                <w:r>
                  <w:rPr>
                    <w:rFonts w:asciiTheme="majorHAnsi" w:hAnsiTheme="majorHAnsi" w:cstheme="majorHAnsi"/>
                    <w:szCs w:val="20"/>
                  </w:rPr>
                  <w:t xml:space="preserve">Select </w:t>
                </w:r>
                <w:r>
                  <w:rPr>
                    <w:rFonts w:asciiTheme="majorHAnsi" w:hAnsiTheme="majorHAnsi" w:cstheme="majorHAnsi"/>
                    <w:b/>
                    <w:szCs w:val="20"/>
                  </w:rPr>
                  <w:t>No</w:t>
                </w:r>
                <w:r>
                  <w:rPr>
                    <w:rFonts w:asciiTheme="majorHAnsi" w:hAnsiTheme="majorHAnsi" w:cstheme="majorHAnsi"/>
                    <w:szCs w:val="20"/>
                  </w:rPr>
                  <w:t xml:space="preserve"> for the Witness Server</w:t>
                </w:r>
                <w:r w:rsidR="001E6434">
                  <w:rPr>
                    <w:rFonts w:asciiTheme="majorHAnsi" w:hAnsiTheme="majorHAnsi" w:cstheme="majorHAnsi"/>
                    <w:szCs w:val="20"/>
                  </w:rPr>
                  <w:t xml:space="preserve"> (if you have a witness server, you can select yes – alternatively you can configure a witness to participate in the topology at a later date.  For the example I’ll leave out the witness server.</w:t>
                </w:r>
              </w:p>
              <w:p w:rsidR="009B4846" w:rsidRDefault="000200F1" w:rsidP="005A20F2">
                <w:pPr>
                  <w:pStyle w:val="NoSpacing"/>
                  <w:numPr>
                    <w:ilvl w:val="0"/>
                    <w:numId w:val="24"/>
                  </w:numPr>
                  <w:rPr>
                    <w:rFonts w:asciiTheme="majorHAnsi" w:hAnsiTheme="majorHAnsi" w:cstheme="majorHAnsi"/>
                    <w:szCs w:val="20"/>
                  </w:rPr>
                </w:pPr>
                <w:r>
                  <w:rPr>
                    <w:rFonts w:asciiTheme="majorHAnsi" w:hAnsiTheme="majorHAnsi" w:cstheme="majorHAnsi"/>
                    <w:szCs w:val="20"/>
                  </w:rPr>
                  <w:t xml:space="preserve">Acknowledge the </w:t>
                </w:r>
                <w:r>
                  <w:rPr>
                    <w:rFonts w:asciiTheme="majorHAnsi" w:hAnsiTheme="majorHAnsi" w:cstheme="majorHAnsi"/>
                    <w:b/>
                    <w:szCs w:val="20"/>
                  </w:rPr>
                  <w:t xml:space="preserve">Principle </w:t>
                </w:r>
                <w:r>
                  <w:rPr>
                    <w:rFonts w:asciiTheme="majorHAnsi" w:hAnsiTheme="majorHAnsi" w:cstheme="majorHAnsi"/>
                    <w:szCs w:val="20"/>
                  </w:rPr>
                  <w:t xml:space="preserve">server settings and select </w:t>
                </w:r>
                <w:r>
                  <w:rPr>
                    <w:rFonts w:asciiTheme="majorHAnsi" w:hAnsiTheme="majorHAnsi" w:cstheme="majorHAnsi"/>
                    <w:b/>
                    <w:szCs w:val="20"/>
                  </w:rPr>
                  <w:t>Next</w:t>
                </w:r>
                <w:r>
                  <w:rPr>
                    <w:rFonts w:asciiTheme="majorHAnsi" w:hAnsiTheme="majorHAnsi" w:cstheme="majorHAnsi"/>
                    <w:szCs w:val="20"/>
                  </w:rPr>
                  <w:t>.  Note: if your running multiple instances on a server, you may need to change the mirroring port number if other instances also have mirrored databases.</w:t>
                </w:r>
              </w:p>
              <w:p w:rsidR="000A293D" w:rsidRDefault="00495EC4" w:rsidP="005A20F2">
                <w:pPr>
                  <w:pStyle w:val="NoSpacing"/>
                  <w:numPr>
                    <w:ilvl w:val="0"/>
                    <w:numId w:val="24"/>
                  </w:numPr>
                  <w:rPr>
                    <w:rFonts w:asciiTheme="majorHAnsi" w:hAnsiTheme="majorHAnsi" w:cstheme="majorHAnsi"/>
                    <w:szCs w:val="20"/>
                  </w:rPr>
                </w:pPr>
                <w:r>
                  <w:rPr>
                    <w:rFonts w:asciiTheme="majorHAnsi" w:hAnsiTheme="majorHAnsi" w:cstheme="majorHAnsi"/>
                    <w:szCs w:val="20"/>
                  </w:rPr>
                  <w:t xml:space="preserve">For the mirror instance, </w:t>
                </w:r>
              </w:p>
              <w:p w:rsidR="000A293D" w:rsidRDefault="00495EC4" w:rsidP="000A293D">
                <w:pPr>
                  <w:pStyle w:val="NoSpacing"/>
                  <w:numPr>
                    <w:ilvl w:val="1"/>
                    <w:numId w:val="24"/>
                  </w:numPr>
                  <w:rPr>
                    <w:rFonts w:asciiTheme="majorHAnsi" w:hAnsiTheme="majorHAnsi" w:cstheme="majorHAnsi"/>
                    <w:szCs w:val="20"/>
                  </w:rPr>
                </w:pPr>
                <w:r>
                  <w:rPr>
                    <w:rFonts w:asciiTheme="majorHAnsi" w:hAnsiTheme="majorHAnsi" w:cstheme="majorHAnsi"/>
                    <w:szCs w:val="20"/>
                  </w:rPr>
                  <w:t xml:space="preserve">select the database server </w:t>
                </w:r>
                <w:r>
                  <w:rPr>
                    <w:rFonts w:asciiTheme="majorHAnsi" w:hAnsiTheme="majorHAnsi" w:cstheme="majorHAnsi"/>
                    <w:b/>
                    <w:szCs w:val="20"/>
                  </w:rPr>
                  <w:t>SQLTEST02</w:t>
                </w:r>
                <w:r>
                  <w:rPr>
                    <w:rFonts w:asciiTheme="majorHAnsi" w:hAnsiTheme="majorHAnsi" w:cstheme="majorHAnsi"/>
                    <w:szCs w:val="20"/>
                  </w:rPr>
                  <w:t xml:space="preserve"> </w:t>
                </w:r>
              </w:p>
              <w:p w:rsidR="000A293D" w:rsidRDefault="00495EC4" w:rsidP="000A293D">
                <w:pPr>
                  <w:pStyle w:val="NoSpacing"/>
                  <w:numPr>
                    <w:ilvl w:val="1"/>
                    <w:numId w:val="24"/>
                  </w:numPr>
                  <w:rPr>
                    <w:rFonts w:asciiTheme="majorHAnsi" w:hAnsiTheme="majorHAnsi" w:cstheme="majorHAnsi"/>
                    <w:szCs w:val="20"/>
                  </w:rPr>
                </w:pPr>
                <w:r>
                  <w:rPr>
                    <w:rFonts w:asciiTheme="majorHAnsi" w:hAnsiTheme="majorHAnsi" w:cstheme="majorHAnsi"/>
                    <w:szCs w:val="20"/>
                  </w:rPr>
                  <w:t xml:space="preserve">select </w:t>
                </w:r>
                <w:r>
                  <w:rPr>
                    <w:rFonts w:asciiTheme="majorHAnsi" w:hAnsiTheme="majorHAnsi" w:cstheme="majorHAnsi"/>
                    <w:b/>
                    <w:szCs w:val="20"/>
                  </w:rPr>
                  <w:t>Connect</w:t>
                </w:r>
                <w:r w:rsidR="00AD07A7">
                  <w:rPr>
                    <w:rFonts w:asciiTheme="majorHAnsi" w:hAnsiTheme="majorHAnsi" w:cstheme="majorHAnsi"/>
                    <w:szCs w:val="20"/>
                  </w:rPr>
                  <w:t xml:space="preserve"> </w:t>
                </w:r>
              </w:p>
              <w:p w:rsidR="000A293D" w:rsidRDefault="000A293D" w:rsidP="000A293D">
                <w:pPr>
                  <w:pStyle w:val="NoSpacing"/>
                  <w:numPr>
                    <w:ilvl w:val="1"/>
                    <w:numId w:val="24"/>
                  </w:numPr>
                  <w:rPr>
                    <w:rFonts w:asciiTheme="majorHAnsi" w:hAnsiTheme="majorHAnsi" w:cstheme="majorHAnsi"/>
                    <w:szCs w:val="20"/>
                  </w:rPr>
                </w:pPr>
                <w:r>
                  <w:rPr>
                    <w:rFonts w:asciiTheme="majorHAnsi" w:hAnsiTheme="majorHAnsi" w:cstheme="majorHAnsi"/>
                    <w:szCs w:val="20"/>
                  </w:rPr>
                  <w:t xml:space="preserve">Connect to the database server </w:t>
                </w:r>
              </w:p>
              <w:p w:rsidR="000200F1" w:rsidRPr="000A293D" w:rsidRDefault="00AD07A7" w:rsidP="000A293D">
                <w:pPr>
                  <w:pStyle w:val="NoSpacing"/>
                  <w:numPr>
                    <w:ilvl w:val="1"/>
                    <w:numId w:val="24"/>
                  </w:numPr>
                  <w:rPr>
                    <w:rFonts w:asciiTheme="majorHAnsi" w:hAnsiTheme="majorHAnsi" w:cstheme="majorHAnsi"/>
                    <w:szCs w:val="20"/>
                  </w:rPr>
                </w:pPr>
                <w:r>
                  <w:rPr>
                    <w:rFonts w:asciiTheme="majorHAnsi" w:hAnsiTheme="majorHAnsi" w:cstheme="majorHAnsi"/>
                    <w:szCs w:val="20"/>
                  </w:rPr>
                  <w:t xml:space="preserve"> Once you have verified you can connect, select </w:t>
                </w:r>
                <w:r>
                  <w:rPr>
                    <w:rFonts w:asciiTheme="majorHAnsi" w:hAnsiTheme="majorHAnsi" w:cstheme="majorHAnsi"/>
                    <w:b/>
                    <w:szCs w:val="20"/>
                  </w:rPr>
                  <w:t>Next</w:t>
                </w:r>
              </w:p>
              <w:p w:rsidR="000A293D" w:rsidRDefault="002B0D34" w:rsidP="005A20F2">
                <w:pPr>
                  <w:pStyle w:val="NoSpacing"/>
                  <w:numPr>
                    <w:ilvl w:val="0"/>
                    <w:numId w:val="24"/>
                  </w:numPr>
                  <w:rPr>
                    <w:rFonts w:asciiTheme="majorHAnsi" w:hAnsiTheme="majorHAnsi" w:cstheme="majorHAnsi"/>
                    <w:szCs w:val="20"/>
                  </w:rPr>
                </w:pPr>
                <w:r>
                  <w:rPr>
                    <w:rFonts w:asciiTheme="majorHAnsi" w:hAnsiTheme="majorHAnsi" w:cstheme="majorHAnsi"/>
                    <w:szCs w:val="20"/>
                  </w:rPr>
                  <w:t xml:space="preserve">Next Specify the service accounts for the </w:t>
                </w:r>
                <w:r>
                  <w:rPr>
                    <w:rFonts w:asciiTheme="majorHAnsi" w:hAnsiTheme="majorHAnsi" w:cstheme="majorHAnsi"/>
                    <w:b/>
                    <w:szCs w:val="20"/>
                  </w:rPr>
                  <w:t>Principle</w:t>
                </w:r>
                <w:r>
                  <w:rPr>
                    <w:rFonts w:asciiTheme="majorHAnsi" w:hAnsiTheme="majorHAnsi" w:cstheme="majorHAnsi"/>
                    <w:szCs w:val="20"/>
                  </w:rPr>
                  <w:t xml:space="preserve"> and </w:t>
                </w:r>
                <w:r>
                  <w:rPr>
                    <w:rFonts w:asciiTheme="majorHAnsi" w:hAnsiTheme="majorHAnsi" w:cstheme="majorHAnsi"/>
                    <w:b/>
                    <w:szCs w:val="20"/>
                  </w:rPr>
                  <w:t xml:space="preserve">Mirror </w:t>
                </w:r>
                <w:r>
                  <w:rPr>
                    <w:rFonts w:asciiTheme="majorHAnsi" w:hAnsiTheme="majorHAnsi" w:cstheme="majorHAnsi"/>
                    <w:szCs w:val="20"/>
                  </w:rPr>
                  <w:t>servers, if they are different.  Alternatively, leave these blank if they are the same.</w:t>
                </w:r>
              </w:p>
              <w:p w:rsidR="006F6A48" w:rsidRDefault="00362EC4" w:rsidP="006F6A48">
                <w:pPr>
                  <w:pStyle w:val="NoSpacing"/>
                  <w:numPr>
                    <w:ilvl w:val="1"/>
                    <w:numId w:val="24"/>
                  </w:numPr>
                  <w:rPr>
                    <w:rFonts w:asciiTheme="majorHAnsi" w:hAnsiTheme="majorHAnsi" w:cstheme="majorHAnsi"/>
                    <w:szCs w:val="20"/>
                  </w:rPr>
                </w:pPr>
                <w:r>
                  <w:rPr>
                    <w:rFonts w:asciiTheme="majorHAnsi" w:hAnsiTheme="majorHAnsi" w:cstheme="majorHAnsi"/>
                    <w:szCs w:val="20"/>
                  </w:rPr>
                  <w:t>Select</w:t>
                </w:r>
                <w:r w:rsidR="006F6A48">
                  <w:rPr>
                    <w:rFonts w:asciiTheme="majorHAnsi" w:hAnsiTheme="majorHAnsi" w:cstheme="majorHAnsi"/>
                    <w:szCs w:val="20"/>
                  </w:rPr>
                  <w:t xml:space="preserve"> </w:t>
                </w:r>
                <w:r w:rsidR="006F6A48">
                  <w:rPr>
                    <w:rFonts w:asciiTheme="majorHAnsi" w:hAnsiTheme="majorHAnsi" w:cstheme="majorHAnsi"/>
                    <w:b/>
                    <w:szCs w:val="20"/>
                  </w:rPr>
                  <w:t>Next</w:t>
                </w:r>
              </w:p>
              <w:p w:rsidR="006F6A48" w:rsidRDefault="00336AAC" w:rsidP="005A20F2">
                <w:pPr>
                  <w:pStyle w:val="NoSpacing"/>
                  <w:numPr>
                    <w:ilvl w:val="0"/>
                    <w:numId w:val="24"/>
                  </w:numPr>
                  <w:rPr>
                    <w:rFonts w:asciiTheme="majorHAnsi" w:hAnsiTheme="majorHAnsi" w:cstheme="majorHAnsi"/>
                    <w:szCs w:val="20"/>
                  </w:rPr>
                </w:pPr>
                <w:r>
                  <w:rPr>
                    <w:rFonts w:asciiTheme="majorHAnsi" w:hAnsiTheme="majorHAnsi" w:cstheme="majorHAnsi"/>
                    <w:szCs w:val="20"/>
                  </w:rPr>
                  <w:t xml:space="preserve">Review the configuration details and </w:t>
                </w:r>
                <w:r w:rsidR="006F6A48">
                  <w:rPr>
                    <w:rFonts w:asciiTheme="majorHAnsi" w:hAnsiTheme="majorHAnsi" w:cstheme="majorHAnsi"/>
                    <w:szCs w:val="20"/>
                  </w:rPr>
                  <w:t xml:space="preserve">Click </w:t>
                </w:r>
                <w:r w:rsidR="006F6A48">
                  <w:rPr>
                    <w:rFonts w:asciiTheme="majorHAnsi" w:hAnsiTheme="majorHAnsi" w:cstheme="majorHAnsi"/>
                    <w:b/>
                    <w:szCs w:val="20"/>
                  </w:rPr>
                  <w:t>Finnish</w:t>
                </w:r>
                <w:r>
                  <w:rPr>
                    <w:rFonts w:asciiTheme="majorHAnsi" w:hAnsiTheme="majorHAnsi" w:cstheme="majorHAnsi"/>
                    <w:szCs w:val="20"/>
                  </w:rPr>
                  <w:t xml:space="preserve"> to complete the process:</w:t>
                </w:r>
              </w:p>
              <w:p w:rsidR="00336AAC" w:rsidRDefault="00336AAC" w:rsidP="00336AAC">
                <w:pPr>
                  <w:autoSpaceDE w:val="0"/>
                  <w:autoSpaceDN w:val="0"/>
                  <w:adjustRightInd w:val="0"/>
                  <w:ind w:left="720"/>
                  <w:rPr>
                    <w:rFonts w:ascii="Microsoft Sans Serif" w:hAnsi="Microsoft Sans Serif" w:cs="Microsoft Sans Serif"/>
                    <w:sz w:val="16"/>
                    <w:szCs w:val="16"/>
                  </w:rPr>
                </w:pPr>
              </w:p>
              <w:p w:rsidR="00336AAC" w:rsidRDefault="00336AAC" w:rsidP="00336AAC">
                <w:pPr>
                  <w:autoSpaceDE w:val="0"/>
                  <w:autoSpaceDN w:val="0"/>
                  <w:adjustRightInd w:val="0"/>
                  <w:ind w:left="720"/>
                  <w:rPr>
                    <w:rFonts w:ascii="Microsoft Sans Serif" w:hAnsi="Microsoft Sans Serif" w:cs="Microsoft Sans Serif"/>
                    <w:b/>
                    <w:bCs/>
                    <w:sz w:val="16"/>
                    <w:szCs w:val="16"/>
                  </w:rPr>
                </w:pPr>
                <w:r>
                  <w:rPr>
                    <w:rFonts w:ascii="Microsoft Sans Serif" w:hAnsi="Microsoft Sans Serif" w:cs="Microsoft Sans Serif"/>
                    <w:b/>
                    <w:bCs/>
                    <w:sz w:val="16"/>
                    <w:szCs w:val="16"/>
                  </w:rPr>
                  <w:t>On the principal server instance, sqltest01</w:t>
                </w:r>
              </w:p>
              <w:p w:rsidR="00336AAC" w:rsidRDefault="00336AAC" w:rsidP="00336AAC">
                <w:pPr>
                  <w:numPr>
                    <w:ilvl w:val="0"/>
                    <w:numId w:val="28"/>
                  </w:numPr>
                  <w:autoSpaceDE w:val="0"/>
                  <w:autoSpaceDN w:val="0"/>
                  <w:adjustRightInd w:val="0"/>
                  <w:spacing w:after="40"/>
                  <w:ind w:left="1080" w:hanging="360"/>
                  <w:rPr>
                    <w:rFonts w:ascii="Microsoft Sans Serif" w:hAnsi="Microsoft Sans Serif" w:cs="Microsoft Sans Serif"/>
                    <w:sz w:val="16"/>
                    <w:szCs w:val="16"/>
                  </w:rPr>
                </w:pPr>
                <w:r>
                  <w:rPr>
                    <w:rFonts w:ascii="Microsoft Sans Serif" w:hAnsi="Microsoft Sans Serif" w:cs="Microsoft Sans Serif"/>
                    <w:sz w:val="16"/>
                    <w:szCs w:val="16"/>
                  </w:rPr>
                  <w:t xml:space="preserve">Modify the following properties of the mirroring endpoint: </w:t>
                </w:r>
              </w:p>
              <w:p w:rsid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Pr>
                    <w:rFonts w:ascii="Microsoft Sans Serif" w:hAnsi="Microsoft Sans Serif" w:cs="Microsoft Sans Serif"/>
                    <w:sz w:val="16"/>
                    <w:szCs w:val="16"/>
                  </w:rPr>
                  <w:t>Name: Mirroring</w:t>
                </w:r>
              </w:p>
              <w:p w:rsid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Pr>
                    <w:rFonts w:ascii="Microsoft Sans Serif" w:hAnsi="Microsoft Sans Serif" w:cs="Microsoft Sans Serif"/>
                    <w:sz w:val="16"/>
                    <w:szCs w:val="16"/>
                  </w:rPr>
                  <w:t>Listener Port: 5022</w:t>
                </w:r>
              </w:p>
              <w:p w:rsid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Pr>
                    <w:rFonts w:ascii="Microsoft Sans Serif" w:hAnsi="Microsoft Sans Serif" w:cs="Microsoft Sans Serif"/>
                    <w:sz w:val="16"/>
                    <w:szCs w:val="16"/>
                  </w:rPr>
                  <w:t>Encryption: Yes</w:t>
                </w:r>
              </w:p>
              <w:p w:rsid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Pr>
                    <w:rFonts w:ascii="Microsoft Sans Serif" w:hAnsi="Microsoft Sans Serif" w:cs="Microsoft Sans Serif"/>
                    <w:sz w:val="16"/>
                    <w:szCs w:val="16"/>
                  </w:rPr>
                  <w:t>Role: Partner</w:t>
                </w:r>
              </w:p>
              <w:p w:rsidR="00336AAC" w:rsidRDefault="00336AAC" w:rsidP="00336AAC">
                <w:pPr>
                  <w:autoSpaceDE w:val="0"/>
                  <w:autoSpaceDN w:val="0"/>
                  <w:adjustRightInd w:val="0"/>
                  <w:ind w:left="720"/>
                  <w:rPr>
                    <w:rFonts w:ascii="Microsoft Sans Serif" w:hAnsi="Microsoft Sans Serif" w:cs="Microsoft Sans Serif"/>
                    <w:b/>
                    <w:bCs/>
                    <w:sz w:val="16"/>
                    <w:szCs w:val="16"/>
                  </w:rPr>
                </w:pPr>
                <w:r>
                  <w:rPr>
                    <w:rFonts w:ascii="Microsoft Sans Serif" w:hAnsi="Microsoft Sans Serif" w:cs="Microsoft Sans Serif"/>
                    <w:b/>
                    <w:bCs/>
                    <w:sz w:val="16"/>
                    <w:szCs w:val="16"/>
                  </w:rPr>
                  <w:t>On the mirror server instance, sqltest02</w:t>
                </w:r>
              </w:p>
              <w:p w:rsidR="00336AAC" w:rsidRDefault="00336AAC" w:rsidP="00336AAC">
                <w:pPr>
                  <w:numPr>
                    <w:ilvl w:val="0"/>
                    <w:numId w:val="28"/>
                  </w:numPr>
                  <w:autoSpaceDE w:val="0"/>
                  <w:autoSpaceDN w:val="0"/>
                  <w:adjustRightInd w:val="0"/>
                  <w:spacing w:after="40"/>
                  <w:ind w:left="1080" w:hanging="360"/>
                  <w:rPr>
                    <w:rFonts w:ascii="Microsoft Sans Serif" w:hAnsi="Microsoft Sans Serif" w:cs="Microsoft Sans Serif"/>
                    <w:sz w:val="16"/>
                    <w:szCs w:val="16"/>
                  </w:rPr>
                </w:pPr>
                <w:r>
                  <w:rPr>
                    <w:rFonts w:ascii="Microsoft Sans Serif" w:hAnsi="Microsoft Sans Serif" w:cs="Microsoft Sans Serif"/>
                    <w:sz w:val="16"/>
                    <w:szCs w:val="16"/>
                  </w:rPr>
                  <w:t xml:space="preserve">Modify the following properties of the mirroring endpoint: </w:t>
                </w:r>
              </w:p>
              <w:p w:rsid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Pr>
                    <w:rFonts w:ascii="Microsoft Sans Serif" w:hAnsi="Microsoft Sans Serif" w:cs="Microsoft Sans Serif"/>
                    <w:sz w:val="16"/>
                    <w:szCs w:val="16"/>
                  </w:rPr>
                  <w:t>Name: Mirroring</w:t>
                </w:r>
              </w:p>
              <w:p w:rsid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Pr>
                    <w:rFonts w:ascii="Microsoft Sans Serif" w:hAnsi="Microsoft Sans Serif" w:cs="Microsoft Sans Serif"/>
                    <w:sz w:val="16"/>
                    <w:szCs w:val="16"/>
                  </w:rPr>
                  <w:t>Listener Port: 5022</w:t>
                </w:r>
              </w:p>
              <w:p w:rsid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Pr>
                    <w:rFonts w:ascii="Microsoft Sans Serif" w:hAnsi="Microsoft Sans Serif" w:cs="Microsoft Sans Serif"/>
                    <w:sz w:val="16"/>
                    <w:szCs w:val="16"/>
                  </w:rPr>
                  <w:t>Encryption: Yes</w:t>
                </w:r>
              </w:p>
              <w:p w:rsidR="00336AAC" w:rsidRPr="00336AAC" w:rsidRDefault="00336AAC" w:rsidP="00336AAC">
                <w:pPr>
                  <w:numPr>
                    <w:ilvl w:val="0"/>
                    <w:numId w:val="28"/>
                  </w:numPr>
                  <w:autoSpaceDE w:val="0"/>
                  <w:autoSpaceDN w:val="0"/>
                  <w:adjustRightInd w:val="0"/>
                  <w:spacing w:after="40"/>
                  <w:ind w:left="1800" w:hanging="360"/>
                  <w:rPr>
                    <w:rFonts w:ascii="Microsoft Sans Serif" w:hAnsi="Microsoft Sans Serif" w:cs="Microsoft Sans Serif"/>
                    <w:sz w:val="16"/>
                    <w:szCs w:val="16"/>
                  </w:rPr>
                </w:pPr>
                <w:r w:rsidRPr="00336AAC">
                  <w:rPr>
                    <w:rFonts w:ascii="Microsoft Sans Serif" w:hAnsi="Microsoft Sans Serif" w:cs="Microsoft Sans Serif"/>
                    <w:sz w:val="16"/>
                    <w:szCs w:val="16"/>
                  </w:rPr>
                  <w:t>Role: Partner</w:t>
                </w:r>
              </w:p>
              <w:p w:rsidR="00336AAC" w:rsidRPr="00005A98" w:rsidRDefault="00734B20" w:rsidP="00336AAC">
                <w:pPr>
                  <w:pStyle w:val="NoSpacing"/>
                  <w:numPr>
                    <w:ilvl w:val="0"/>
                    <w:numId w:val="24"/>
                  </w:numPr>
                  <w:rPr>
                    <w:rFonts w:asciiTheme="majorHAnsi" w:hAnsiTheme="majorHAnsi" w:cstheme="majorHAnsi"/>
                    <w:szCs w:val="20"/>
                  </w:rPr>
                </w:pPr>
                <w:r>
                  <w:rPr>
                    <w:rFonts w:asciiTheme="majorHAnsi" w:hAnsiTheme="majorHAnsi" w:cstheme="majorHAnsi"/>
                    <w:szCs w:val="20"/>
                  </w:rPr>
                  <w:lastRenderedPageBreak/>
                  <w:t xml:space="preserve">On successful completion of the </w:t>
                </w:r>
                <w:r>
                  <w:rPr>
                    <w:rFonts w:asciiTheme="majorHAnsi" w:hAnsiTheme="majorHAnsi" w:cstheme="majorHAnsi"/>
                    <w:b/>
                    <w:szCs w:val="20"/>
                  </w:rPr>
                  <w:t>Configuring Endpoints</w:t>
                </w:r>
                <w:r w:rsidR="00005A98">
                  <w:rPr>
                    <w:rFonts w:asciiTheme="majorHAnsi" w:hAnsiTheme="majorHAnsi" w:cstheme="majorHAnsi"/>
                    <w:b/>
                    <w:szCs w:val="20"/>
                  </w:rPr>
                  <w:t xml:space="preserve"> </w:t>
                </w:r>
                <w:r w:rsidR="00005A98">
                  <w:rPr>
                    <w:rFonts w:asciiTheme="majorHAnsi" w:hAnsiTheme="majorHAnsi" w:cstheme="majorHAnsi"/>
                    <w:szCs w:val="20"/>
                  </w:rPr>
                  <w:t xml:space="preserve">screen, click </w:t>
                </w:r>
                <w:r w:rsidR="00005A98">
                  <w:rPr>
                    <w:rFonts w:asciiTheme="majorHAnsi" w:hAnsiTheme="majorHAnsi" w:cstheme="majorHAnsi"/>
                    <w:b/>
                    <w:szCs w:val="20"/>
                  </w:rPr>
                  <w:t>Close</w:t>
                </w:r>
              </w:p>
              <w:p w:rsidR="00005A98" w:rsidRDefault="00005A98" w:rsidP="00336AAC">
                <w:pPr>
                  <w:pStyle w:val="NoSpacing"/>
                  <w:numPr>
                    <w:ilvl w:val="0"/>
                    <w:numId w:val="24"/>
                  </w:numPr>
                  <w:rPr>
                    <w:rFonts w:asciiTheme="majorHAnsi" w:hAnsiTheme="majorHAnsi" w:cstheme="majorHAnsi"/>
                    <w:szCs w:val="20"/>
                  </w:rPr>
                </w:pPr>
                <w:r>
                  <w:rPr>
                    <w:rFonts w:asciiTheme="majorHAnsi" w:hAnsiTheme="majorHAnsi" w:cstheme="majorHAnsi"/>
                    <w:szCs w:val="20"/>
                  </w:rPr>
                  <w:t>Start the mirroring session.</w:t>
                </w:r>
              </w:p>
              <w:p w:rsidR="000553BF" w:rsidRDefault="000553BF" w:rsidP="00336AAC">
                <w:pPr>
                  <w:pStyle w:val="NoSpacing"/>
                  <w:numPr>
                    <w:ilvl w:val="0"/>
                    <w:numId w:val="24"/>
                  </w:numPr>
                  <w:rPr>
                    <w:rFonts w:asciiTheme="majorHAnsi" w:hAnsiTheme="majorHAnsi" w:cstheme="majorHAnsi"/>
                    <w:szCs w:val="20"/>
                  </w:rPr>
                </w:pPr>
                <w:r>
                  <w:rPr>
                    <w:rFonts w:asciiTheme="majorHAnsi" w:hAnsiTheme="majorHAnsi" w:cstheme="majorHAnsi"/>
                    <w:szCs w:val="20"/>
                  </w:rPr>
                  <w:t xml:space="preserve">Click </w:t>
                </w:r>
                <w:r>
                  <w:rPr>
                    <w:rFonts w:asciiTheme="majorHAnsi" w:hAnsiTheme="majorHAnsi" w:cstheme="majorHAnsi"/>
                    <w:b/>
                    <w:szCs w:val="20"/>
                  </w:rPr>
                  <w:t>OK</w:t>
                </w:r>
                <w:r>
                  <w:rPr>
                    <w:rFonts w:asciiTheme="majorHAnsi" w:hAnsiTheme="majorHAnsi" w:cstheme="majorHAnsi"/>
                    <w:szCs w:val="20"/>
                  </w:rPr>
                  <w:t xml:space="preserve"> to exit the Database Properties Mirroring GUI.</w:t>
                </w:r>
              </w:p>
              <w:p w:rsidR="00FC1520" w:rsidRDefault="00FC1520" w:rsidP="00FC1520">
                <w:pPr>
                  <w:pStyle w:val="NoSpacing"/>
                  <w:ind w:left="720"/>
                  <w:rPr>
                    <w:rFonts w:asciiTheme="majorHAnsi" w:hAnsiTheme="majorHAnsi" w:cstheme="majorHAnsi"/>
                    <w:szCs w:val="20"/>
                  </w:rPr>
                </w:pPr>
              </w:p>
              <w:p w:rsidR="000553BF" w:rsidRDefault="00FC1520" w:rsidP="00AE1C35">
                <w:pPr>
                  <w:pStyle w:val="NoSpacing"/>
                  <w:rPr>
                    <w:rFonts w:asciiTheme="majorHAnsi" w:hAnsiTheme="majorHAnsi" w:cstheme="majorHAnsi"/>
                    <w:b/>
                    <w:szCs w:val="20"/>
                  </w:rPr>
                </w:pPr>
                <w:r>
                  <w:rPr>
                    <w:rFonts w:asciiTheme="majorHAnsi" w:hAnsiTheme="majorHAnsi" w:cstheme="majorHAnsi"/>
                    <w:szCs w:val="20"/>
                  </w:rPr>
                  <w:t xml:space="preserve">Now Repeat the same process for </w:t>
                </w:r>
                <w:r>
                  <w:rPr>
                    <w:rFonts w:asciiTheme="majorHAnsi" w:hAnsiTheme="majorHAnsi" w:cstheme="majorHAnsi"/>
                    <w:b/>
                    <w:szCs w:val="20"/>
                  </w:rPr>
                  <w:t>ReportServerTempDB</w:t>
                </w:r>
              </w:p>
              <w:p w:rsidR="00572646" w:rsidRDefault="00572646" w:rsidP="0048371D">
                <w:pPr>
                  <w:pStyle w:val="NoSpacing"/>
                  <w:rPr>
                    <w:rFonts w:asciiTheme="majorHAnsi" w:hAnsiTheme="majorHAnsi" w:cstheme="majorHAnsi"/>
                    <w:szCs w:val="20"/>
                  </w:rPr>
                </w:pPr>
              </w:p>
              <w:p w:rsidR="000553BF" w:rsidRDefault="000553BF" w:rsidP="0048371D">
                <w:pPr>
                  <w:pStyle w:val="NoSpacing"/>
                  <w:rPr>
                    <w:rFonts w:asciiTheme="majorHAnsi" w:hAnsiTheme="majorHAnsi" w:cstheme="majorHAnsi"/>
                    <w:szCs w:val="20"/>
                  </w:rPr>
                </w:pPr>
                <w:r w:rsidRPr="00AC7A5C">
                  <w:rPr>
                    <w:rFonts w:asciiTheme="majorHAnsi" w:hAnsiTheme="majorHAnsi" w:cstheme="majorHAnsi"/>
                    <w:szCs w:val="20"/>
                  </w:rPr>
                  <w:t xml:space="preserve">By this point, we have </w:t>
                </w:r>
                <w:r w:rsidR="004246D4">
                  <w:rPr>
                    <w:rFonts w:asciiTheme="majorHAnsi" w:hAnsiTheme="majorHAnsi" w:cstheme="majorHAnsi"/>
                    <w:szCs w:val="20"/>
                  </w:rPr>
                  <w:t>achieved</w:t>
                </w:r>
                <w:r w:rsidRPr="00AC7A5C">
                  <w:rPr>
                    <w:rFonts w:asciiTheme="majorHAnsi" w:hAnsiTheme="majorHAnsi" w:cstheme="majorHAnsi"/>
                    <w:szCs w:val="20"/>
                  </w:rPr>
                  <w:t xml:space="preserve"> the following</w:t>
                </w:r>
                <w:r w:rsidR="00AC7A5C" w:rsidRPr="00AC7A5C">
                  <w:rPr>
                    <w:rFonts w:asciiTheme="majorHAnsi" w:hAnsiTheme="majorHAnsi" w:cstheme="majorHAnsi"/>
                    <w:szCs w:val="20"/>
                  </w:rPr>
                  <w:t>:</w:t>
                </w:r>
              </w:p>
              <w:p w:rsidR="00AC7A5C" w:rsidRDefault="00AC7A5C" w:rsidP="0048371D">
                <w:pPr>
                  <w:pStyle w:val="NoSpacing"/>
                  <w:numPr>
                    <w:ilvl w:val="0"/>
                    <w:numId w:val="30"/>
                  </w:numPr>
                  <w:ind w:left="720"/>
                  <w:rPr>
                    <w:rFonts w:asciiTheme="majorHAnsi" w:hAnsiTheme="majorHAnsi" w:cstheme="majorHAnsi"/>
                    <w:szCs w:val="20"/>
                  </w:rPr>
                </w:pPr>
                <w:r>
                  <w:rPr>
                    <w:rFonts w:asciiTheme="majorHAnsi" w:hAnsiTheme="majorHAnsi" w:cstheme="majorHAnsi"/>
                    <w:szCs w:val="20"/>
                  </w:rPr>
                  <w:t xml:space="preserve">Configured </w:t>
                </w:r>
                <w:r>
                  <w:rPr>
                    <w:rFonts w:asciiTheme="majorHAnsi" w:hAnsiTheme="majorHAnsi" w:cstheme="majorHAnsi"/>
                    <w:b/>
                    <w:szCs w:val="20"/>
                  </w:rPr>
                  <w:t xml:space="preserve">SQLTEST01 </w:t>
                </w:r>
                <w:r>
                  <w:rPr>
                    <w:rFonts w:asciiTheme="majorHAnsi" w:hAnsiTheme="majorHAnsi" w:cstheme="majorHAnsi"/>
                    <w:szCs w:val="20"/>
                  </w:rPr>
                  <w:t xml:space="preserve">as the live reporting server .  </w:t>
                </w:r>
              </w:p>
              <w:p w:rsidR="00AC7A5C" w:rsidRDefault="00AC7A5C" w:rsidP="0048371D">
                <w:pPr>
                  <w:pStyle w:val="NoSpacing"/>
                  <w:numPr>
                    <w:ilvl w:val="0"/>
                    <w:numId w:val="30"/>
                  </w:numPr>
                  <w:ind w:left="720"/>
                  <w:rPr>
                    <w:rFonts w:asciiTheme="majorHAnsi" w:hAnsiTheme="majorHAnsi" w:cstheme="majorHAnsi"/>
                    <w:szCs w:val="20"/>
                  </w:rPr>
                </w:pPr>
                <w:r w:rsidRPr="00AC7A5C">
                  <w:rPr>
                    <w:rFonts w:asciiTheme="majorHAnsi" w:hAnsiTheme="majorHAnsi" w:cstheme="majorHAnsi"/>
                    <w:b/>
                    <w:szCs w:val="20"/>
                  </w:rPr>
                  <w:t>SQLTEST01</w:t>
                </w:r>
                <w:r>
                  <w:rPr>
                    <w:rFonts w:asciiTheme="majorHAnsi" w:hAnsiTheme="majorHAnsi" w:cstheme="majorHAnsi"/>
                    <w:szCs w:val="20"/>
                  </w:rPr>
                  <w:t xml:space="preserve"> Reporting Service is </w:t>
                </w:r>
                <w:r w:rsidRPr="00AC7A5C">
                  <w:rPr>
                    <w:rFonts w:asciiTheme="majorHAnsi" w:hAnsiTheme="majorHAnsi" w:cstheme="majorHAnsi"/>
                    <w:b/>
                    <w:szCs w:val="20"/>
                  </w:rPr>
                  <w:t>Started</w:t>
                </w:r>
              </w:p>
              <w:p w:rsidR="00AC7A5C" w:rsidRDefault="00AC7A5C" w:rsidP="0048371D">
                <w:pPr>
                  <w:pStyle w:val="NoSpacing"/>
                  <w:numPr>
                    <w:ilvl w:val="0"/>
                    <w:numId w:val="30"/>
                  </w:numPr>
                  <w:ind w:left="720"/>
                  <w:rPr>
                    <w:rFonts w:asciiTheme="majorHAnsi" w:hAnsiTheme="majorHAnsi" w:cstheme="majorHAnsi"/>
                    <w:szCs w:val="20"/>
                  </w:rPr>
                </w:pPr>
                <w:r w:rsidRPr="00AC7A5C">
                  <w:rPr>
                    <w:rFonts w:asciiTheme="majorHAnsi" w:hAnsiTheme="majorHAnsi" w:cstheme="majorHAnsi"/>
                    <w:b/>
                    <w:szCs w:val="20"/>
                  </w:rPr>
                  <w:t>SQLTEST02</w:t>
                </w:r>
                <w:r>
                  <w:rPr>
                    <w:rFonts w:asciiTheme="majorHAnsi" w:hAnsiTheme="majorHAnsi" w:cstheme="majorHAnsi"/>
                    <w:szCs w:val="20"/>
                  </w:rPr>
                  <w:t xml:space="preserve"> Reporting Services is </w:t>
                </w:r>
                <w:r w:rsidRPr="00AC7A5C">
                  <w:rPr>
                    <w:rFonts w:asciiTheme="majorHAnsi" w:hAnsiTheme="majorHAnsi" w:cstheme="majorHAnsi"/>
                    <w:b/>
                    <w:szCs w:val="20"/>
                  </w:rPr>
                  <w:t>Stopped</w:t>
                </w:r>
              </w:p>
              <w:p w:rsidR="00AC7A5C" w:rsidRPr="00AC7A5C" w:rsidRDefault="00AC7A5C" w:rsidP="0048371D">
                <w:pPr>
                  <w:pStyle w:val="NoSpacing"/>
                  <w:numPr>
                    <w:ilvl w:val="0"/>
                    <w:numId w:val="30"/>
                  </w:numPr>
                  <w:ind w:left="720"/>
                  <w:rPr>
                    <w:rFonts w:asciiTheme="majorHAnsi" w:hAnsiTheme="majorHAnsi" w:cstheme="majorHAnsi"/>
                    <w:szCs w:val="20"/>
                  </w:rPr>
                </w:pPr>
                <w:r>
                  <w:rPr>
                    <w:rFonts w:asciiTheme="majorHAnsi" w:hAnsiTheme="majorHAnsi" w:cstheme="majorHAnsi"/>
                    <w:szCs w:val="20"/>
                  </w:rPr>
                  <w:t xml:space="preserve">Mirror the report server databases from </w:t>
                </w:r>
                <w:r>
                  <w:rPr>
                    <w:rFonts w:asciiTheme="majorHAnsi" w:hAnsiTheme="majorHAnsi" w:cstheme="majorHAnsi"/>
                    <w:b/>
                    <w:szCs w:val="20"/>
                  </w:rPr>
                  <w:t xml:space="preserve">SQLTEST01 </w:t>
                </w:r>
                <w:r>
                  <w:rPr>
                    <w:rFonts w:asciiTheme="majorHAnsi" w:hAnsiTheme="majorHAnsi" w:cstheme="majorHAnsi"/>
                    <w:szCs w:val="20"/>
                  </w:rPr>
                  <w:t xml:space="preserve">to </w:t>
                </w:r>
                <w:r>
                  <w:rPr>
                    <w:rFonts w:asciiTheme="majorHAnsi" w:hAnsiTheme="majorHAnsi" w:cstheme="majorHAnsi"/>
                    <w:b/>
                    <w:szCs w:val="20"/>
                  </w:rPr>
                  <w:t>SQLTEST02</w:t>
                </w:r>
              </w:p>
              <w:p w:rsidR="000553BF" w:rsidRDefault="000553BF" w:rsidP="0048371D">
                <w:pPr>
                  <w:pStyle w:val="NoSpacing"/>
                  <w:rPr>
                    <w:rFonts w:asciiTheme="majorHAnsi" w:hAnsiTheme="majorHAnsi" w:cstheme="majorHAnsi"/>
                    <w:szCs w:val="20"/>
                  </w:rPr>
                </w:pPr>
              </w:p>
              <w:p w:rsidR="00BA6E7F" w:rsidRDefault="00BA6E7F" w:rsidP="00BA6E7F">
                <w:pPr>
                  <w:pStyle w:val="Heading1"/>
                </w:pPr>
                <w:r>
                  <w:t>Configuring SQL Server Alert and Jobs</w:t>
                </w:r>
              </w:p>
              <w:p w:rsidR="008A2570" w:rsidRDefault="0048371D" w:rsidP="0048371D">
                <w:pPr>
                  <w:pStyle w:val="NoSpacing"/>
                  <w:rPr>
                    <w:rFonts w:asciiTheme="majorHAnsi" w:hAnsiTheme="majorHAnsi" w:cstheme="majorHAnsi"/>
                    <w:szCs w:val="20"/>
                  </w:rPr>
                </w:pPr>
                <w:r>
                  <w:rPr>
                    <w:rFonts w:asciiTheme="majorHAnsi" w:hAnsiTheme="majorHAnsi" w:cstheme="majorHAnsi"/>
                    <w:szCs w:val="20"/>
                  </w:rPr>
                  <w:t>Next we will need to configure the SQL Server alerts and Jobs that will manage the switch over process.</w:t>
                </w:r>
                <w:r w:rsidR="004246D4">
                  <w:rPr>
                    <w:rFonts w:asciiTheme="majorHAnsi" w:hAnsiTheme="majorHAnsi" w:cstheme="majorHAnsi"/>
                    <w:szCs w:val="20"/>
                  </w:rPr>
                  <w:t xml:space="preserve">   </w:t>
                </w:r>
              </w:p>
              <w:p w:rsidR="008A2570" w:rsidRDefault="008A2570" w:rsidP="0048371D">
                <w:pPr>
                  <w:pStyle w:val="NoSpacing"/>
                  <w:rPr>
                    <w:rFonts w:asciiTheme="majorHAnsi" w:hAnsiTheme="majorHAnsi" w:cstheme="majorHAnsi"/>
                    <w:szCs w:val="20"/>
                  </w:rPr>
                </w:pPr>
              </w:p>
              <w:p w:rsidR="008A2570" w:rsidRDefault="008A2570" w:rsidP="0048371D">
                <w:pPr>
                  <w:pStyle w:val="NoSpacing"/>
                  <w:rPr>
                    <w:rFonts w:asciiTheme="majorHAnsi" w:hAnsiTheme="majorHAnsi" w:cstheme="majorHAnsi"/>
                    <w:szCs w:val="20"/>
                  </w:rPr>
                </w:pPr>
                <w:r>
                  <w:rPr>
                    <w:rFonts w:asciiTheme="majorHAnsi" w:hAnsiTheme="majorHAnsi" w:cstheme="majorHAnsi"/>
                    <w:szCs w:val="20"/>
                  </w:rPr>
                  <w:t>First off, we will configure an SQL server job to force the database role switch from Mirror to Principle.</w:t>
                </w:r>
              </w:p>
              <w:p w:rsidR="00D42E19" w:rsidRDefault="00D42E19" w:rsidP="0048371D">
                <w:pPr>
                  <w:pStyle w:val="NoSpacing"/>
                  <w:rPr>
                    <w:rFonts w:asciiTheme="majorHAnsi" w:hAnsiTheme="majorHAnsi" w:cstheme="majorHAnsi"/>
                    <w:szCs w:val="20"/>
                  </w:rPr>
                </w:pPr>
              </w:p>
              <w:p w:rsidR="004246D4" w:rsidRDefault="00914174" w:rsidP="0048371D">
                <w:pPr>
                  <w:pStyle w:val="NoSpacing"/>
                  <w:rPr>
                    <w:rFonts w:asciiTheme="majorHAnsi" w:hAnsiTheme="majorHAnsi" w:cstheme="majorHAnsi"/>
                    <w:szCs w:val="20"/>
                  </w:rPr>
                </w:pPr>
                <w:r>
                  <w:rPr>
                    <w:rFonts w:asciiTheme="majorHAnsi" w:hAnsiTheme="majorHAnsi" w:cstheme="majorHAnsi"/>
                    <w:szCs w:val="20"/>
                  </w:rPr>
                  <w:t>Secondly, t</w:t>
                </w:r>
                <w:r w:rsidR="008A2570">
                  <w:rPr>
                    <w:rFonts w:asciiTheme="majorHAnsi" w:hAnsiTheme="majorHAnsi" w:cstheme="majorHAnsi"/>
                    <w:szCs w:val="20"/>
                  </w:rPr>
                  <w:t xml:space="preserve">he alerts we configure will be used to </w:t>
                </w:r>
                <w:r w:rsidR="00D42E19">
                  <w:rPr>
                    <w:rFonts w:asciiTheme="majorHAnsi" w:hAnsiTheme="majorHAnsi" w:cstheme="majorHAnsi"/>
                    <w:szCs w:val="20"/>
                  </w:rPr>
                  <w:t>pick up the database role change and initiate a relevant job, based on the alert condition met.</w:t>
                </w:r>
                <w:r>
                  <w:rPr>
                    <w:rFonts w:asciiTheme="majorHAnsi" w:hAnsiTheme="majorHAnsi" w:cstheme="majorHAnsi"/>
                    <w:szCs w:val="20"/>
                  </w:rPr>
                  <w:t xml:space="preserve"> </w:t>
                </w:r>
              </w:p>
              <w:p w:rsidR="004246D4" w:rsidRDefault="004246D4" w:rsidP="0048371D">
                <w:pPr>
                  <w:pStyle w:val="NoSpacing"/>
                  <w:rPr>
                    <w:rFonts w:asciiTheme="majorHAnsi" w:hAnsiTheme="majorHAnsi" w:cstheme="majorHAnsi"/>
                    <w:szCs w:val="20"/>
                  </w:rPr>
                </w:pPr>
              </w:p>
              <w:p w:rsidR="00D42E19" w:rsidRDefault="00D42E19" w:rsidP="0048371D">
                <w:pPr>
                  <w:pStyle w:val="NoSpacing"/>
                  <w:rPr>
                    <w:rFonts w:asciiTheme="majorHAnsi" w:hAnsiTheme="majorHAnsi" w:cstheme="majorHAnsi"/>
                    <w:szCs w:val="20"/>
                  </w:rPr>
                </w:pPr>
                <w:r>
                  <w:rPr>
                    <w:rFonts w:asciiTheme="majorHAnsi" w:hAnsiTheme="majorHAnsi" w:cstheme="majorHAnsi"/>
                    <w:szCs w:val="20"/>
                  </w:rPr>
                  <w:t>Thirdly, the relevant job executed will carry out the necessary task to start the report server service and restore the encryption keys.</w:t>
                </w:r>
              </w:p>
              <w:p w:rsidR="004246D4" w:rsidRDefault="004246D4" w:rsidP="0048371D">
                <w:pPr>
                  <w:pStyle w:val="NoSpacing"/>
                  <w:rPr>
                    <w:rFonts w:asciiTheme="majorHAnsi" w:hAnsiTheme="majorHAnsi" w:cstheme="majorHAnsi"/>
                    <w:szCs w:val="20"/>
                  </w:rPr>
                </w:pPr>
              </w:p>
              <w:p w:rsidR="00D42E19" w:rsidRDefault="00D42E19" w:rsidP="0048371D">
                <w:pPr>
                  <w:pStyle w:val="NoSpacing"/>
                  <w:rPr>
                    <w:rFonts w:asciiTheme="majorHAnsi" w:hAnsiTheme="majorHAnsi" w:cstheme="majorHAnsi"/>
                    <w:szCs w:val="20"/>
                  </w:rPr>
                </w:pPr>
                <w:r>
                  <w:rPr>
                    <w:rFonts w:asciiTheme="majorHAnsi" w:hAnsiTheme="majorHAnsi" w:cstheme="majorHAnsi"/>
                    <w:szCs w:val="20"/>
                  </w:rPr>
                  <w:t>Below I’ll set out what jobs we need, their</w:t>
                </w:r>
                <w:r w:rsidR="003B1FAB">
                  <w:rPr>
                    <w:rFonts w:asciiTheme="majorHAnsi" w:hAnsiTheme="majorHAnsi" w:cstheme="majorHAnsi"/>
                    <w:szCs w:val="20"/>
                  </w:rPr>
                  <w:t xml:space="preserve"> purpose, when to use them (or when they are called), which side of the topology the need to operate from and </w:t>
                </w:r>
                <w:r w:rsidR="00501AE4">
                  <w:rPr>
                    <w:rFonts w:asciiTheme="majorHAnsi" w:hAnsiTheme="majorHAnsi" w:cstheme="majorHAnsi"/>
                    <w:szCs w:val="20"/>
                  </w:rPr>
                  <w:t>how to define them.</w:t>
                </w:r>
                <w:r w:rsidR="00004DC4">
                  <w:rPr>
                    <w:rFonts w:asciiTheme="majorHAnsi" w:hAnsiTheme="majorHAnsi" w:cstheme="majorHAnsi"/>
                    <w:szCs w:val="20"/>
                  </w:rPr>
                  <w:t xml:space="preserve">  All jobs and alerts should be defined on both servers.</w:t>
                </w:r>
              </w:p>
              <w:p w:rsidR="004246D4" w:rsidRDefault="004246D4" w:rsidP="0048371D">
                <w:pPr>
                  <w:pStyle w:val="NoSpacing"/>
                  <w:rPr>
                    <w:rFonts w:asciiTheme="majorHAnsi" w:hAnsiTheme="majorHAnsi" w:cstheme="majorHAnsi"/>
                    <w:szCs w:val="20"/>
                  </w:rPr>
                </w:pPr>
              </w:p>
              <w:p w:rsidR="00C21C1B" w:rsidRDefault="00864DD3" w:rsidP="008E6B88">
                <w:pPr>
                  <w:pStyle w:val="Heading1"/>
                </w:pPr>
                <w:r>
                  <w:t>RS Failover - Initialisation Jobs</w:t>
                </w:r>
              </w:p>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4"/>
                  <w:gridCol w:w="8730"/>
                </w:tblGrid>
                <w:tr w:rsidR="002D05CB" w:rsidTr="007B4A24">
                  <w:tc>
                    <w:tcPr>
                      <w:tcW w:w="1544" w:type="dxa"/>
                    </w:tcPr>
                    <w:p w:rsidR="002D05CB" w:rsidRPr="00E7162D" w:rsidRDefault="002D05CB"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Job Name:</w:t>
                      </w:r>
                    </w:p>
                  </w:tc>
                  <w:tc>
                    <w:tcPr>
                      <w:tcW w:w="8730" w:type="dxa"/>
                    </w:tcPr>
                    <w:p w:rsidR="002D05CB" w:rsidRPr="00F76D06" w:rsidRDefault="00583598" w:rsidP="00A129BD">
                      <w:pPr>
                        <w:pStyle w:val="NoSpacing"/>
                        <w:framePr w:hSpace="187" w:wrap="around" w:vAnchor="page" w:hAnchor="margin" w:y="1877"/>
                        <w:rPr>
                          <w:rFonts w:asciiTheme="majorHAnsi" w:hAnsiTheme="majorHAnsi" w:cstheme="majorHAnsi"/>
                          <w:b/>
                          <w:szCs w:val="20"/>
                        </w:rPr>
                      </w:pPr>
                      <w:r w:rsidRPr="00F76D06">
                        <w:rPr>
                          <w:rFonts w:asciiTheme="majorHAnsi" w:hAnsiTheme="majorHAnsi" w:cstheme="majorHAnsi"/>
                          <w:b/>
                          <w:szCs w:val="20"/>
                        </w:rPr>
                        <w:t xml:space="preserve">Reporting Service </w:t>
                      </w:r>
                      <w:r w:rsidR="006F6C6A" w:rsidRPr="00F76D06">
                        <w:rPr>
                          <w:rFonts w:asciiTheme="majorHAnsi" w:hAnsiTheme="majorHAnsi" w:cstheme="majorHAnsi"/>
                          <w:b/>
                          <w:szCs w:val="20"/>
                        </w:rPr>
                        <w:t xml:space="preserve"> </w:t>
                      </w:r>
                      <w:r w:rsidR="006F6C6A">
                        <w:rPr>
                          <w:rFonts w:asciiTheme="majorHAnsi" w:hAnsiTheme="majorHAnsi" w:cstheme="majorHAnsi"/>
                          <w:b/>
                          <w:szCs w:val="20"/>
                        </w:rPr>
                        <w:t>Switch Live</w:t>
                      </w:r>
                      <w:r w:rsidR="006F6C6A" w:rsidRPr="00F76D06">
                        <w:rPr>
                          <w:rFonts w:asciiTheme="majorHAnsi" w:hAnsiTheme="majorHAnsi" w:cstheme="majorHAnsi"/>
                          <w:b/>
                          <w:szCs w:val="20"/>
                        </w:rPr>
                        <w:t xml:space="preserve"> </w:t>
                      </w:r>
                      <w:r w:rsidRPr="00F76D06">
                        <w:rPr>
                          <w:rFonts w:asciiTheme="majorHAnsi" w:hAnsiTheme="majorHAnsi" w:cstheme="majorHAnsi"/>
                          <w:b/>
                          <w:szCs w:val="20"/>
                        </w:rPr>
                        <w:t>– Maintenance</w:t>
                      </w:r>
                    </w:p>
                  </w:tc>
                </w:tr>
                <w:tr w:rsidR="002D05CB" w:rsidTr="007B4A24">
                  <w:tc>
                    <w:tcPr>
                      <w:tcW w:w="1544" w:type="dxa"/>
                    </w:tcPr>
                    <w:p w:rsidR="002D05CB" w:rsidRPr="00E7162D" w:rsidRDefault="002D05CB"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Purpose:</w:t>
                      </w:r>
                    </w:p>
                  </w:tc>
                  <w:tc>
                    <w:tcPr>
                      <w:tcW w:w="8730" w:type="dxa"/>
                    </w:tcPr>
                    <w:p w:rsidR="00F76D06" w:rsidRPr="00F76D06" w:rsidRDefault="00F76D06"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Executed from the current principle server, this job forces the</w:t>
                      </w:r>
                      <w:r w:rsidR="00EC6A7A">
                        <w:rPr>
                          <w:rFonts w:asciiTheme="majorHAnsi" w:hAnsiTheme="majorHAnsi" w:cstheme="majorHAnsi"/>
                          <w:b/>
                          <w:szCs w:val="20"/>
                        </w:rPr>
                        <w:t xml:space="preserve"> ReportServer &amp; ReportServerTempDB</w:t>
                      </w:r>
                      <w:r>
                        <w:rPr>
                          <w:rFonts w:asciiTheme="majorHAnsi" w:hAnsiTheme="majorHAnsi" w:cstheme="majorHAnsi"/>
                          <w:szCs w:val="20"/>
                        </w:rPr>
                        <w:t xml:space="preserve"> database mirror partner to become the principle.</w:t>
                      </w:r>
                    </w:p>
                  </w:tc>
                </w:tr>
                <w:tr w:rsidR="00583598" w:rsidTr="007B4A24">
                  <w:tc>
                    <w:tcPr>
                      <w:tcW w:w="1544" w:type="dxa"/>
                    </w:tcPr>
                    <w:p w:rsidR="00583598" w:rsidRPr="00E7162D" w:rsidRDefault="00583598"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When to use:</w:t>
                      </w:r>
                    </w:p>
                  </w:tc>
                  <w:tc>
                    <w:tcPr>
                      <w:tcW w:w="8730" w:type="dxa"/>
                    </w:tcPr>
                    <w:p w:rsidR="00583598" w:rsidRPr="00F76D06" w:rsidRDefault="00363915" w:rsidP="00A129BD">
                      <w:pPr>
                        <w:pStyle w:val="NoSpacing"/>
                        <w:framePr w:hSpace="187" w:wrap="around" w:vAnchor="page" w:hAnchor="margin" w:y="1877"/>
                        <w:rPr>
                          <w:rFonts w:asciiTheme="majorHAnsi" w:hAnsiTheme="majorHAnsi" w:cstheme="majorHAnsi"/>
                          <w:noProof/>
                          <w:szCs w:val="20"/>
                        </w:rPr>
                      </w:pPr>
                      <w:r>
                        <w:rPr>
                          <w:rFonts w:asciiTheme="majorHAnsi" w:hAnsiTheme="majorHAnsi" w:cstheme="majorHAnsi"/>
                          <w:szCs w:val="20"/>
                        </w:rPr>
                        <w:t>This job should be used to initiate the service switch to the partner, when maintenance tasks need to be carried out on the current principle, or other needs require that the service run from the partner. e.g. both partner servers are operating as normal, but users cannot connect to the principle, but CAN connect to the backup/failover mirror partner.</w:t>
                      </w:r>
                    </w:p>
                  </w:tc>
                </w:tr>
                <w:tr w:rsidR="002D05CB" w:rsidTr="007B4A24">
                  <w:tc>
                    <w:tcPr>
                      <w:tcW w:w="1544" w:type="dxa"/>
                    </w:tcPr>
                    <w:p w:rsidR="002D05CB" w:rsidRPr="00E7162D" w:rsidRDefault="002D05CB"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Definition:</w:t>
                      </w:r>
                    </w:p>
                  </w:tc>
                  <w:tc>
                    <w:tcPr>
                      <w:tcW w:w="8730" w:type="dxa"/>
                    </w:tcPr>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 [Switch (Live) Reporting Service – Maintenance]    Script Date: 02/25/2010 16:13:02 ******/</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@ReturnCode </w:t>
                      </w:r>
                      <w:r>
                        <w:rPr>
                          <w:rFonts w:ascii="Courier New" w:hAnsi="Courier New" w:cs="Courier New"/>
                          <w:noProof/>
                          <w:color w:val="0000FF"/>
                          <w:sz w:val="20"/>
                          <w:szCs w:val="20"/>
                        </w:rPr>
                        <w:t>INT</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0</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JobCategory [Database Mirroring]    Script Date: 02/25/2010 16:13:02 ******/</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EXISTS</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sz w:val="20"/>
                          <w:szCs w:val="20"/>
                        </w:rPr>
                        <w:t xml:space="preserve">syscategories </w:t>
                      </w: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'Database Mirroring'</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category_class</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sp_add_category</w:t>
                      </w:r>
                      <w:r>
                        <w:rPr>
                          <w:rFonts w:ascii="Courier New" w:hAnsi="Courier New" w:cs="Courier New"/>
                          <w:noProof/>
                          <w:sz w:val="20"/>
                          <w:szCs w:val="20"/>
                        </w:rPr>
                        <w:t xml:space="preserve"> @class</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'JOB'</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sz w:val="20"/>
                          <w:szCs w:val="20"/>
                        </w:rPr>
                        <w:lastRenderedPageBreak/>
                        <w:t>@type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'LOCAL'</w:t>
                      </w:r>
                      <w:r>
                        <w:rPr>
                          <w:rFonts w:ascii="Courier New" w:hAnsi="Courier New" w:cs="Courier New"/>
                          <w:noProof/>
                          <w:color w:val="808080"/>
                          <w:sz w:val="20"/>
                          <w:szCs w:val="20"/>
                        </w:rPr>
                        <w: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'Database Mirroring'</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END</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p>
                    <w:p w:rsidR="001359CE" w:rsidRDefault="001359C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@jobId </w:t>
                      </w:r>
                      <w:r>
                        <w:rPr>
                          <w:rFonts w:ascii="Courier New" w:hAnsi="Courier New" w:cs="Courier New"/>
                          <w:noProof/>
                          <w:color w:val="0000FF"/>
                          <w:sz w:val="20"/>
                          <w:szCs w:val="20"/>
                        </w:rPr>
                        <w:t>BINARY</w:t>
                      </w:r>
                      <w:r>
                        <w:rPr>
                          <w:rFonts w:ascii="Courier New" w:hAnsi="Courier New" w:cs="Courier New"/>
                          <w:noProof/>
                          <w:color w:val="808080"/>
                          <w:sz w:val="20"/>
                          <w:szCs w:val="20"/>
                        </w:rPr>
                        <w:t>(</w:t>
                      </w:r>
                      <w:r>
                        <w:rPr>
                          <w:rFonts w:ascii="Courier New" w:hAnsi="Courier New" w:cs="Courier New"/>
                          <w:noProof/>
                          <w:sz w:val="20"/>
                          <w:szCs w:val="20"/>
                        </w:rPr>
                        <w:t>16</w:t>
                      </w:r>
                      <w:r>
                        <w:rPr>
                          <w:rFonts w:ascii="Courier New" w:hAnsi="Courier New" w:cs="Courier New"/>
                          <w:noProof/>
                          <w:color w:val="808080"/>
                          <w:sz w:val="20"/>
                          <w:szCs w:val="20"/>
                        </w:rPr>
                        <w:t>)</w:t>
                      </w:r>
                    </w:p>
                    <w:p w:rsidR="001359CE" w:rsidRPr="006F6C6A" w:rsidRDefault="001359C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w:t>
                      </w:r>
                      <w:r>
                        <w:rPr>
                          <w:rFonts w:ascii="Courier New" w:hAnsi="Courier New" w:cs="Courier New"/>
                          <w:noProof/>
                          <w:sz w:val="20"/>
                          <w:szCs w:val="20"/>
                        </w:rPr>
                        <w:t xml:space="preserve"> @job_name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 xml:space="preserve">'Reporting Service </w:t>
                      </w:r>
                      <w:r w:rsidR="006F6C6A">
                        <w:rPr>
                          <w:rFonts w:ascii="Courier New" w:hAnsi="Courier New" w:cs="Courier New"/>
                          <w:noProof/>
                          <w:color w:val="FF0000"/>
                          <w:sz w:val="20"/>
                          <w:szCs w:val="20"/>
                        </w:rPr>
                        <w:t xml:space="preserve"> Switch Live </w:t>
                      </w:r>
                      <w:r>
                        <w:rPr>
                          <w:rFonts w:ascii="Courier New" w:hAnsi="Courier New" w:cs="Courier New"/>
                          <w:noProof/>
                          <w:color w:val="FF0000"/>
                          <w:sz w:val="20"/>
                          <w:szCs w:val="20"/>
                        </w:rPr>
                        <w:t>– Maintenance'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@notify_level_eventlog</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@notify_level_email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@notify_level_netsend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@notify_level_page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@delete_level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@description</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'Executed from the current principle server, this job forces the ReportServer &amp; ReportServerTempDB database mirror partner to become the principle.'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'Database Mirroring'</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sz w:val="20"/>
                          <w:szCs w:val="20"/>
                        </w:rPr>
                        <w:tab/>
                        <w:t>@owner_login_name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'FORTHPORTS\David.Lumley'</w:t>
                      </w:r>
                      <w:r>
                        <w:rPr>
                          <w:rFonts w:ascii="Courier New" w:hAnsi="Courier New" w:cs="Courier New"/>
                          <w:noProof/>
                          <w:color w:val="808080"/>
                          <w:sz w:val="20"/>
                          <w:szCs w:val="20"/>
                        </w:rPr>
                        <w:t>,</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 </w:t>
                      </w:r>
                      <w:r>
                        <w:rPr>
                          <w:rFonts w:ascii="Courier New" w:hAnsi="Courier New" w:cs="Courier New"/>
                          <w:noProof/>
                          <w:color w:val="0000FF"/>
                          <w:sz w:val="20"/>
                          <w:szCs w:val="20"/>
                        </w:rPr>
                        <w:t>OUTPUT</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[Failover ReportServer Database]    Script Date: 02/25/2010 16:13:03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'Failover ReportServer Database'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3</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'TSQL'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'ALTER DATABASE ReportServer SET PARTNER FAILOVER</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FF0000"/>
                          <w:sz w:val="20"/>
                          <w:szCs w:val="20"/>
                        </w:rPr>
                        <w:t>'</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@database_name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'master'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[Failover ReportServerTempDB]    Script Date: 02/25/2010 16:13:04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'Failover ReportServerTempDB'</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'TSQL'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'ALTER DATABASE ReportServerTempDB SET PARTNER FAILOVER</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FF0000"/>
                          <w:sz w:val="20"/>
                          <w:szCs w:val="20"/>
                        </w:rPr>
                        <w:lastRenderedPageBreak/>
                        <w:t>GO'</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@database_name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'master'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sp_update_job</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@start_step_id </w:t>
                      </w:r>
                      <w:r>
                        <w:rPr>
                          <w:rFonts w:ascii="Courier New" w:hAnsi="Courier New" w:cs="Courier New"/>
                          <w:noProof/>
                          <w:color w:val="808080"/>
                          <w:sz w:val="20"/>
                          <w:szCs w:val="20"/>
                        </w:rPr>
                        <w:t>=</w:t>
                      </w:r>
                      <w:r>
                        <w:rPr>
                          <w:rFonts w:ascii="Courier New" w:hAnsi="Courier New" w:cs="Courier New"/>
                          <w:noProof/>
                          <w:sz w:val="20"/>
                          <w:szCs w:val="20"/>
                        </w:rPr>
                        <w:t xml:space="preserve"> 1</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sp_add_jobserver</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@server_name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'(local)'</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COMMIT</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1359CE" w:rsidRDefault="001359C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GOTO</w:t>
                      </w:r>
                      <w:r>
                        <w:rPr>
                          <w:rFonts w:ascii="Courier New" w:hAnsi="Courier New" w:cs="Courier New"/>
                          <w:noProof/>
                          <w:sz w:val="20"/>
                          <w:szCs w:val="20"/>
                        </w:rPr>
                        <w:t xml:space="preserve"> EndSave</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QuitWithRollback</w:t>
                      </w:r>
                      <w:r>
                        <w:rPr>
                          <w:rFonts w:ascii="Courier New" w:hAnsi="Courier New" w:cs="Courier New"/>
                          <w:noProof/>
                          <w:color w:val="808080"/>
                          <w:sz w:val="20"/>
                          <w:szCs w:val="20"/>
                        </w:rPr>
                        <w:t>:</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@@TRANCOUNT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ROLLBACK</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1359CE" w:rsidRDefault="001359C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EndSave</w:t>
                      </w:r>
                      <w:r>
                        <w:rPr>
                          <w:rFonts w:ascii="Courier New" w:hAnsi="Courier New" w:cs="Courier New"/>
                          <w:noProof/>
                          <w:color w:val="808080"/>
                          <w:sz w:val="20"/>
                          <w:szCs w:val="20"/>
                        </w:rPr>
                        <w:t>:</w:t>
                      </w:r>
                    </w:p>
                    <w:p w:rsidR="002D05CB" w:rsidRDefault="002D05CB" w:rsidP="00A129BD">
                      <w:pPr>
                        <w:pStyle w:val="NoSpacing"/>
                        <w:framePr w:hSpace="187" w:wrap="around" w:vAnchor="page" w:hAnchor="margin" w:y="1877"/>
                        <w:rPr>
                          <w:rFonts w:asciiTheme="majorHAnsi" w:hAnsiTheme="majorHAnsi" w:cstheme="majorHAnsi"/>
                          <w:szCs w:val="20"/>
                        </w:rPr>
                      </w:pPr>
                    </w:p>
                  </w:tc>
                </w:tr>
              </w:tbl>
              <w:p w:rsidR="002D05CB" w:rsidRPr="0091444D" w:rsidRDefault="002D05CB" w:rsidP="0048371D">
                <w:pPr>
                  <w:pStyle w:val="NoSpacing"/>
                  <w:rPr>
                    <w:rFonts w:asciiTheme="majorHAnsi" w:hAnsiTheme="majorHAnsi" w:cstheme="majorHAnsi"/>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1"/>
                  <w:gridCol w:w="8733"/>
                </w:tblGrid>
                <w:tr w:rsidR="004A3F1C" w:rsidTr="007B4A24">
                  <w:tc>
                    <w:tcPr>
                      <w:tcW w:w="1541" w:type="dxa"/>
                    </w:tcPr>
                    <w:p w:rsidR="004A3F1C" w:rsidRPr="00E7162D" w:rsidRDefault="004A3F1C"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Job Name:</w:t>
                      </w:r>
                    </w:p>
                  </w:tc>
                  <w:tc>
                    <w:tcPr>
                      <w:tcW w:w="8733" w:type="dxa"/>
                    </w:tcPr>
                    <w:p w:rsidR="004A3F1C" w:rsidRPr="00D01AC7" w:rsidRDefault="004A3F1C" w:rsidP="00A129BD">
                      <w:pPr>
                        <w:pStyle w:val="NoSpacing"/>
                        <w:framePr w:hSpace="187" w:wrap="around" w:vAnchor="page" w:hAnchor="margin" w:y="1877"/>
                        <w:rPr>
                          <w:rFonts w:asciiTheme="majorHAnsi" w:hAnsiTheme="majorHAnsi" w:cstheme="majorHAnsi"/>
                          <w:b/>
                          <w:szCs w:val="20"/>
                        </w:rPr>
                      </w:pPr>
                      <w:r w:rsidRPr="00D01AC7">
                        <w:rPr>
                          <w:rFonts w:asciiTheme="majorHAnsi" w:hAnsiTheme="majorHAnsi" w:cstheme="majorHAnsi"/>
                          <w:b/>
                          <w:szCs w:val="20"/>
                        </w:rPr>
                        <w:t xml:space="preserve">Reporting Services </w:t>
                      </w:r>
                      <w:r w:rsidR="006F6C6A" w:rsidRPr="00D01AC7">
                        <w:rPr>
                          <w:rFonts w:asciiTheme="majorHAnsi" w:hAnsiTheme="majorHAnsi" w:cstheme="majorHAnsi"/>
                          <w:b/>
                          <w:szCs w:val="20"/>
                        </w:rPr>
                        <w:t xml:space="preserve"> Force </w:t>
                      </w:r>
                      <w:r w:rsidR="006F6C6A">
                        <w:rPr>
                          <w:rFonts w:asciiTheme="majorHAnsi" w:hAnsiTheme="majorHAnsi" w:cstheme="majorHAnsi"/>
                          <w:b/>
                          <w:szCs w:val="20"/>
                        </w:rPr>
                        <w:t>Live</w:t>
                      </w:r>
                      <w:r w:rsidR="006F6C6A" w:rsidRPr="00D01AC7">
                        <w:rPr>
                          <w:rFonts w:asciiTheme="majorHAnsi" w:hAnsiTheme="majorHAnsi" w:cstheme="majorHAnsi"/>
                          <w:b/>
                          <w:szCs w:val="20"/>
                        </w:rPr>
                        <w:t xml:space="preserve"> </w:t>
                      </w:r>
                      <w:r w:rsidRPr="00D01AC7">
                        <w:rPr>
                          <w:rFonts w:asciiTheme="majorHAnsi" w:hAnsiTheme="majorHAnsi" w:cstheme="majorHAnsi"/>
                          <w:b/>
                          <w:szCs w:val="20"/>
                        </w:rPr>
                        <w:t>– DR</w:t>
                      </w:r>
                    </w:p>
                  </w:tc>
                </w:tr>
                <w:tr w:rsidR="00363915" w:rsidTr="007B4A24">
                  <w:tc>
                    <w:tcPr>
                      <w:tcW w:w="1541" w:type="dxa"/>
                    </w:tcPr>
                    <w:p w:rsidR="00363915" w:rsidRPr="00E7162D" w:rsidRDefault="00363915"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Purpose:</w:t>
                      </w:r>
                    </w:p>
                  </w:tc>
                  <w:tc>
                    <w:tcPr>
                      <w:tcW w:w="8733" w:type="dxa"/>
                    </w:tcPr>
                    <w:p w:rsidR="00363915" w:rsidRPr="00F76D06" w:rsidRDefault="006C3ADD"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Executed from backup/failover server, when the Principle server fails, and the mirror partner must be forced live it f</w:t>
                      </w:r>
                      <w:r w:rsidR="00C45AD0">
                        <w:rPr>
                          <w:rFonts w:asciiTheme="majorHAnsi" w:hAnsiTheme="majorHAnsi" w:cstheme="majorHAnsi"/>
                          <w:szCs w:val="20"/>
                        </w:rPr>
                        <w:t>orces the</w:t>
                      </w:r>
                      <w:r w:rsidR="008A5DDA">
                        <w:rPr>
                          <w:rFonts w:asciiTheme="majorHAnsi" w:hAnsiTheme="majorHAnsi" w:cstheme="majorHAnsi"/>
                          <w:szCs w:val="20"/>
                        </w:rPr>
                        <w:t xml:space="preserve"> </w:t>
                      </w:r>
                      <w:r>
                        <w:rPr>
                          <w:rFonts w:asciiTheme="majorHAnsi" w:hAnsiTheme="majorHAnsi" w:cstheme="majorHAnsi"/>
                          <w:b/>
                          <w:szCs w:val="20"/>
                        </w:rPr>
                        <w:t>R</w:t>
                      </w:r>
                      <w:r w:rsidR="008A5DDA">
                        <w:rPr>
                          <w:rFonts w:asciiTheme="majorHAnsi" w:hAnsiTheme="majorHAnsi" w:cstheme="majorHAnsi"/>
                          <w:b/>
                          <w:szCs w:val="20"/>
                        </w:rPr>
                        <w:t>eportServer &amp; ReportServerTempDB</w:t>
                      </w:r>
                      <w:r w:rsidR="00C45AD0">
                        <w:rPr>
                          <w:rFonts w:asciiTheme="majorHAnsi" w:hAnsiTheme="majorHAnsi" w:cstheme="majorHAnsi"/>
                          <w:szCs w:val="20"/>
                        </w:rPr>
                        <w:t xml:space="preserve"> </w:t>
                      </w:r>
                      <w:r w:rsidR="00135F9B">
                        <w:rPr>
                          <w:rFonts w:asciiTheme="majorHAnsi" w:hAnsiTheme="majorHAnsi" w:cstheme="majorHAnsi"/>
                          <w:szCs w:val="20"/>
                        </w:rPr>
                        <w:t>databases on the current backup/failover mirror server</w:t>
                      </w:r>
                      <w:r w:rsidR="00C45AD0">
                        <w:rPr>
                          <w:rFonts w:asciiTheme="majorHAnsi" w:hAnsiTheme="majorHAnsi" w:cstheme="majorHAnsi"/>
                          <w:szCs w:val="20"/>
                        </w:rPr>
                        <w:t xml:space="preserve"> to become the principle</w:t>
                      </w:r>
                      <w:r w:rsidR="00135F9B">
                        <w:rPr>
                          <w:rFonts w:asciiTheme="majorHAnsi" w:hAnsiTheme="majorHAnsi" w:cstheme="majorHAnsi"/>
                          <w:szCs w:val="20"/>
                        </w:rPr>
                        <w:t xml:space="preserve"> </w:t>
                      </w:r>
                    </w:p>
                  </w:tc>
                </w:tr>
                <w:tr w:rsidR="00363915" w:rsidTr="007B4A24">
                  <w:tc>
                    <w:tcPr>
                      <w:tcW w:w="1541" w:type="dxa"/>
                    </w:tcPr>
                    <w:p w:rsidR="00363915" w:rsidRPr="00E7162D" w:rsidRDefault="00363915"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When to use:</w:t>
                      </w:r>
                    </w:p>
                  </w:tc>
                  <w:tc>
                    <w:tcPr>
                      <w:tcW w:w="8733" w:type="dxa"/>
                    </w:tcPr>
                    <w:p w:rsidR="00363915" w:rsidRDefault="006C3ADD"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W</w:t>
                      </w:r>
                      <w:r w:rsidR="00C45AD0">
                        <w:rPr>
                          <w:rFonts w:asciiTheme="majorHAnsi" w:hAnsiTheme="majorHAnsi" w:cstheme="majorHAnsi"/>
                          <w:szCs w:val="20"/>
                        </w:rPr>
                        <w:t>hen the Principle server fails, and the mirror partner must be forced live.</w:t>
                      </w:r>
                    </w:p>
                    <w:p w:rsidR="00C45AD0" w:rsidRDefault="00C45AD0"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b/>
                          <w:szCs w:val="20"/>
                        </w:rPr>
                        <w:t xml:space="preserve">Note:  </w:t>
                      </w:r>
                      <w:r>
                        <w:rPr>
                          <w:rFonts w:asciiTheme="majorHAnsi" w:hAnsiTheme="majorHAnsi" w:cstheme="majorHAnsi"/>
                          <w:szCs w:val="20"/>
                        </w:rPr>
                        <w:t>it’s important to be aware that</w:t>
                      </w:r>
                      <w:r w:rsidR="00775405">
                        <w:rPr>
                          <w:rFonts w:asciiTheme="majorHAnsi" w:hAnsiTheme="majorHAnsi" w:cstheme="majorHAnsi"/>
                          <w:szCs w:val="20"/>
                        </w:rPr>
                        <w:t xml:space="preserve"> iIf your using database mirroring in High-Performance mode, then </w:t>
                      </w:r>
                      <w:r>
                        <w:rPr>
                          <w:rFonts w:asciiTheme="majorHAnsi" w:hAnsiTheme="majorHAnsi" w:cstheme="majorHAnsi"/>
                          <w:szCs w:val="20"/>
                        </w:rPr>
                        <w:t xml:space="preserve"> forcing the service </w:t>
                      </w:r>
                      <w:r w:rsidR="00A417CB">
                        <w:rPr>
                          <w:rFonts w:asciiTheme="majorHAnsi" w:hAnsiTheme="majorHAnsi" w:cstheme="majorHAnsi"/>
                          <w:szCs w:val="20"/>
                        </w:rPr>
                        <w:t xml:space="preserve">(switching the mirror to </w:t>
                      </w:r>
                      <w:r>
                        <w:rPr>
                          <w:rFonts w:asciiTheme="majorHAnsi" w:hAnsiTheme="majorHAnsi" w:cstheme="majorHAnsi"/>
                          <w:szCs w:val="20"/>
                        </w:rPr>
                        <w:t>become the principle database), could potentially</w:t>
                      </w:r>
                      <w:r w:rsidR="00775405">
                        <w:rPr>
                          <w:rFonts w:asciiTheme="majorHAnsi" w:hAnsiTheme="majorHAnsi" w:cstheme="majorHAnsi"/>
                          <w:szCs w:val="20"/>
                        </w:rPr>
                        <w:t xml:space="preserve"> restore the mirror database, with transaction missing, due to not having received the transaction on the current principle.</w:t>
                      </w:r>
                    </w:p>
                    <w:p w:rsidR="008A5DDA" w:rsidRDefault="008A5DDA" w:rsidP="00A129BD">
                      <w:pPr>
                        <w:pStyle w:val="NoSpacing"/>
                        <w:framePr w:hSpace="187" w:wrap="around" w:vAnchor="page" w:hAnchor="margin" w:y="1877"/>
                        <w:rPr>
                          <w:rFonts w:asciiTheme="majorHAnsi" w:hAnsiTheme="majorHAnsi" w:cstheme="majorHAnsi"/>
                          <w:szCs w:val="20"/>
                        </w:rPr>
                      </w:pPr>
                    </w:p>
                    <w:p w:rsidR="008A5DDA" w:rsidRDefault="008A5DDA"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 xml:space="preserve">If your using database mirroring in High-Safety mode, then this is unlikely to be an issue as all transactions should have been written to the mirror, before being committed at principle *provided that the databases were synchronized*. </w:t>
                      </w:r>
                    </w:p>
                    <w:p w:rsidR="00BF193F" w:rsidRDefault="00BF193F" w:rsidP="00A129BD">
                      <w:pPr>
                        <w:pStyle w:val="NoSpacing"/>
                        <w:framePr w:hSpace="187" w:wrap="around" w:vAnchor="page" w:hAnchor="margin" w:y="1877"/>
                        <w:rPr>
                          <w:rFonts w:asciiTheme="majorHAnsi" w:hAnsiTheme="majorHAnsi" w:cstheme="majorHAnsi"/>
                          <w:szCs w:val="20"/>
                        </w:rPr>
                      </w:pPr>
                    </w:p>
                    <w:p w:rsidR="00BF193F" w:rsidRDefault="00BF193F"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 xml:space="preserve">It’s also important to remember that when the </w:t>
                      </w:r>
                      <w:r w:rsidR="004F4CFE">
                        <w:rPr>
                          <w:rFonts w:asciiTheme="majorHAnsi" w:hAnsiTheme="majorHAnsi" w:cstheme="majorHAnsi"/>
                          <w:szCs w:val="20"/>
                        </w:rPr>
                        <w:t>failed server is restore, you will have to resume the mirroring session</w:t>
                      </w:r>
                      <w:r w:rsidR="00560516">
                        <w:rPr>
                          <w:rFonts w:asciiTheme="majorHAnsi" w:hAnsiTheme="majorHAnsi" w:cstheme="majorHAnsi"/>
                          <w:szCs w:val="20"/>
                        </w:rPr>
                        <w:t>s</w:t>
                      </w:r>
                      <w:r w:rsidR="004F4CFE">
                        <w:rPr>
                          <w:rFonts w:asciiTheme="majorHAnsi" w:hAnsiTheme="majorHAnsi" w:cstheme="majorHAnsi"/>
                          <w:szCs w:val="20"/>
                        </w:rPr>
                        <w:t xml:space="preserve"> or reconfigure the database mirroring session for the databases.</w:t>
                      </w:r>
                      <w:r w:rsidR="00560516">
                        <w:rPr>
                          <w:rFonts w:asciiTheme="majorHAnsi" w:hAnsiTheme="majorHAnsi" w:cstheme="majorHAnsi"/>
                          <w:szCs w:val="20"/>
                        </w:rPr>
                        <w:t xml:space="preserve"> (the databases on the failed server, will automatically become the mirror when the server is restored).</w:t>
                      </w:r>
                    </w:p>
                    <w:p w:rsidR="00A417CB" w:rsidRPr="00C45AD0" w:rsidRDefault="00A417CB" w:rsidP="00A129BD">
                      <w:pPr>
                        <w:pStyle w:val="NoSpacing"/>
                        <w:framePr w:hSpace="187" w:wrap="around" w:vAnchor="page" w:hAnchor="margin" w:y="1877"/>
                        <w:rPr>
                          <w:rFonts w:asciiTheme="majorHAnsi" w:hAnsiTheme="majorHAnsi" w:cstheme="majorHAnsi"/>
                          <w:noProof/>
                          <w:szCs w:val="20"/>
                        </w:rPr>
                      </w:pPr>
                    </w:p>
                  </w:tc>
                </w:tr>
                <w:tr w:rsidR="00363915" w:rsidTr="007B4A24">
                  <w:tc>
                    <w:tcPr>
                      <w:tcW w:w="1541" w:type="dxa"/>
                    </w:tcPr>
                    <w:p w:rsidR="00363915" w:rsidRPr="00E7162D" w:rsidRDefault="00363915"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Definition:</w:t>
                      </w:r>
                    </w:p>
                  </w:tc>
                  <w:tc>
                    <w:tcPr>
                      <w:tcW w:w="8733" w:type="dxa"/>
                    </w:tcPr>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 [Switch (Live) Reporting Service – Maintenance]    Script Date: 02/25/2010 16:13:02 ******/</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@ReturnCode </w:t>
                      </w:r>
                      <w:r>
                        <w:rPr>
                          <w:rFonts w:ascii="Courier New" w:hAnsi="Courier New" w:cs="Courier New"/>
                          <w:noProof/>
                          <w:color w:val="0000FF"/>
                          <w:sz w:val="20"/>
                          <w:szCs w:val="20"/>
                        </w:rPr>
                        <w:t>INT</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0</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JobCategory [Database Mirroring]    Script Date: 02/25/2010 16:13:02 ******/</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EXISTS</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sz w:val="20"/>
                          <w:szCs w:val="20"/>
                        </w:rPr>
                        <w:t xml:space="preserve">syscategories </w:t>
                      </w: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'Database Mirroring'</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category_class</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sp_add_category</w:t>
                      </w:r>
                      <w:r>
                        <w:rPr>
                          <w:rFonts w:ascii="Courier New" w:hAnsi="Courier New" w:cs="Courier New"/>
                          <w:noProof/>
                          <w:sz w:val="20"/>
                          <w:szCs w:val="20"/>
                        </w:rPr>
                        <w:t xml:space="preserve"> @class</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'JOB'</w:t>
                      </w:r>
                      <w:r>
                        <w:rPr>
                          <w:rFonts w:ascii="Courier New" w:hAnsi="Courier New" w:cs="Courier New"/>
                          <w:noProof/>
                          <w:color w:val="808080"/>
                          <w:sz w:val="20"/>
                          <w:szCs w:val="20"/>
                        </w:rPr>
                        <w:t>,</w:t>
                      </w:r>
                      <w:r>
                        <w:rPr>
                          <w:rFonts w:ascii="Courier New" w:hAnsi="Courier New" w:cs="Courier New"/>
                          <w:noProof/>
                          <w:sz w:val="20"/>
                          <w:szCs w:val="20"/>
                        </w:rPr>
                        <w:t xml:space="preserve"> @type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'LOCAL'</w:t>
                      </w:r>
                      <w:r>
                        <w:rPr>
                          <w:rFonts w:ascii="Courier New" w:hAnsi="Courier New" w:cs="Courier New"/>
                          <w:noProof/>
                          <w:color w:val="808080"/>
                          <w:sz w:val="20"/>
                          <w:szCs w:val="20"/>
                        </w:rPr>
                        <w: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'Database Mirroring'</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END</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p>
                    <w:p w:rsidR="00121EEE" w:rsidRDefault="00121EE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lastRenderedPageBreak/>
                        <w:t>DECLARE</w:t>
                      </w:r>
                      <w:r>
                        <w:rPr>
                          <w:rFonts w:ascii="Courier New" w:hAnsi="Courier New" w:cs="Courier New"/>
                          <w:noProof/>
                          <w:sz w:val="20"/>
                          <w:szCs w:val="20"/>
                        </w:rPr>
                        <w:t xml:space="preserve"> @jobId </w:t>
                      </w:r>
                      <w:r>
                        <w:rPr>
                          <w:rFonts w:ascii="Courier New" w:hAnsi="Courier New" w:cs="Courier New"/>
                          <w:noProof/>
                          <w:color w:val="0000FF"/>
                          <w:sz w:val="20"/>
                          <w:szCs w:val="20"/>
                        </w:rPr>
                        <w:t>BINARY</w:t>
                      </w:r>
                      <w:r>
                        <w:rPr>
                          <w:rFonts w:ascii="Courier New" w:hAnsi="Courier New" w:cs="Courier New"/>
                          <w:noProof/>
                          <w:color w:val="808080"/>
                          <w:sz w:val="20"/>
                          <w:szCs w:val="20"/>
                        </w:rPr>
                        <w:t>(</w:t>
                      </w:r>
                      <w:r>
                        <w:rPr>
                          <w:rFonts w:ascii="Courier New" w:hAnsi="Courier New" w:cs="Courier New"/>
                          <w:noProof/>
                          <w:sz w:val="20"/>
                          <w:szCs w:val="20"/>
                        </w:rPr>
                        <w:t>16</w:t>
                      </w:r>
                      <w:r>
                        <w:rPr>
                          <w:rFonts w:ascii="Courier New" w:hAnsi="Courier New" w:cs="Courier New"/>
                          <w:noProof/>
                          <w:color w:val="808080"/>
                          <w:sz w:val="20"/>
                          <w:szCs w:val="20"/>
                        </w:rPr>
                        <w:t>)</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w:t>
                      </w:r>
                      <w:r>
                        <w:rPr>
                          <w:rFonts w:ascii="Courier New" w:hAnsi="Courier New" w:cs="Courier New"/>
                          <w:noProof/>
                          <w:sz w:val="20"/>
                          <w:szCs w:val="20"/>
                        </w:rPr>
                        <w:t xml:space="preserve"> @job_name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 xml:space="preserve">'Reporting Services </w:t>
                      </w:r>
                      <w:r w:rsidR="006F6C6A">
                        <w:rPr>
                          <w:rFonts w:ascii="Courier New" w:hAnsi="Courier New" w:cs="Courier New"/>
                          <w:noProof/>
                          <w:color w:val="FF0000"/>
                          <w:sz w:val="20"/>
                          <w:szCs w:val="20"/>
                        </w:rPr>
                        <w:t xml:space="preserve"> Force Live </w:t>
                      </w:r>
                      <w:r>
                        <w:rPr>
                          <w:rFonts w:ascii="Courier New" w:hAnsi="Courier New" w:cs="Courier New"/>
                          <w:noProof/>
                          <w:color w:val="FF0000"/>
                          <w:sz w:val="20"/>
                          <w:szCs w:val="20"/>
                        </w:rPr>
                        <w:t>– DR'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@notify_level_eventlog</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@notify_level_email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@notify_level_netsend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@notify_level_page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@delete_level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@description</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'Executed from the current principle server, this job forces the ReportServer &amp; ReportServerTempDB database mirror partner to become the principle.'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'Database Mirroring'</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sz w:val="20"/>
                          <w:szCs w:val="20"/>
                        </w:rPr>
                        <w:tab/>
                        <w:t>@owner_login_name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'FORTHPORTS\David.Lumley'</w:t>
                      </w:r>
                      <w:r>
                        <w:rPr>
                          <w:rFonts w:ascii="Courier New" w:hAnsi="Courier New" w:cs="Courier New"/>
                          <w:noProof/>
                          <w:color w:val="808080"/>
                          <w:sz w:val="20"/>
                          <w:szCs w:val="20"/>
                        </w:rPr>
                        <w:t>,</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 </w:t>
                      </w:r>
                      <w:r>
                        <w:rPr>
                          <w:rFonts w:ascii="Courier New" w:hAnsi="Courier New" w:cs="Courier New"/>
                          <w:noProof/>
                          <w:color w:val="0000FF"/>
                          <w:sz w:val="20"/>
                          <w:szCs w:val="20"/>
                        </w:rPr>
                        <w:t>OUTPUT</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[Failover ReportServer Database]    Script Date: 02/25/2010 16:13:03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'Failover ReportServer Database'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3</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'TSQL'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'ALTER DATABASE ReportServer  SET PARTNER FORCE_SERVICE_ALLOW_DATA_LOSS</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FF0000"/>
                          <w:sz w:val="20"/>
                          <w:szCs w:val="20"/>
                        </w:rPr>
                        <w:t>'</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@database_name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'master'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[Failover ReportServerTempDB]    Script Date: 02/25/2010 16:13:04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'Failover ReportServerTempDB'</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'TSQL'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'ALTER DATABASE ReportServerTempDB  SET PARTNER FORCE_SERVICE_ALLOW_DATA_LOSS</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FF0000"/>
                          <w:sz w:val="20"/>
                          <w:szCs w:val="20"/>
                        </w:rPr>
                        <w:t>GO'</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@database_name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'master'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sp_update_job</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sz w:val="20"/>
                          <w:szCs w:val="20"/>
                        </w:rPr>
                        <w:lastRenderedPageBreak/>
                        <w:t xml:space="preserve">@start_step_id </w:t>
                      </w:r>
                      <w:r>
                        <w:rPr>
                          <w:rFonts w:ascii="Courier New" w:hAnsi="Courier New" w:cs="Courier New"/>
                          <w:noProof/>
                          <w:color w:val="808080"/>
                          <w:sz w:val="20"/>
                          <w:szCs w:val="20"/>
                        </w:rPr>
                        <w:t>=</w:t>
                      </w:r>
                      <w:r>
                        <w:rPr>
                          <w:rFonts w:ascii="Courier New" w:hAnsi="Courier New" w:cs="Courier New"/>
                          <w:noProof/>
                          <w:sz w:val="20"/>
                          <w:szCs w:val="20"/>
                        </w:rPr>
                        <w:t xml:space="preserve"> 1</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sp_add_jobserver</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@server_name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'(local)'</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COMMIT</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121EEE" w:rsidRDefault="00121EEE"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GOTO</w:t>
                      </w:r>
                      <w:r>
                        <w:rPr>
                          <w:rFonts w:ascii="Courier New" w:hAnsi="Courier New" w:cs="Courier New"/>
                          <w:noProof/>
                          <w:sz w:val="20"/>
                          <w:szCs w:val="20"/>
                        </w:rPr>
                        <w:t xml:space="preserve"> EndSave</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QuitWithRollback</w:t>
                      </w:r>
                      <w:r>
                        <w:rPr>
                          <w:rFonts w:ascii="Courier New" w:hAnsi="Courier New" w:cs="Courier New"/>
                          <w:noProof/>
                          <w:color w:val="808080"/>
                          <w:sz w:val="20"/>
                          <w:szCs w:val="20"/>
                        </w:rPr>
                        <w:t>:</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@@TRANCOUNT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ROLLBACK</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121EEE" w:rsidRDefault="00121EEE"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EndSave</w:t>
                      </w:r>
                      <w:r>
                        <w:rPr>
                          <w:rFonts w:ascii="Courier New" w:hAnsi="Courier New" w:cs="Courier New"/>
                          <w:noProof/>
                          <w:color w:val="808080"/>
                          <w:sz w:val="20"/>
                          <w:szCs w:val="20"/>
                        </w:rPr>
                        <w:t>:</w:t>
                      </w:r>
                    </w:p>
                    <w:p w:rsidR="00363915" w:rsidRDefault="00363915" w:rsidP="00A129BD">
                      <w:pPr>
                        <w:pStyle w:val="NoSpacing"/>
                        <w:framePr w:hSpace="187" w:wrap="around" w:vAnchor="page" w:hAnchor="margin" w:y="1877"/>
                        <w:rPr>
                          <w:rFonts w:asciiTheme="majorHAnsi" w:hAnsiTheme="majorHAnsi" w:cstheme="majorHAnsi"/>
                          <w:szCs w:val="20"/>
                        </w:rPr>
                      </w:pPr>
                    </w:p>
                    <w:p w:rsidR="00363915" w:rsidRDefault="00363915" w:rsidP="00A129BD">
                      <w:pPr>
                        <w:pStyle w:val="NoSpacing"/>
                        <w:framePr w:hSpace="187" w:wrap="around" w:vAnchor="page" w:hAnchor="margin" w:y="1877"/>
                        <w:rPr>
                          <w:rFonts w:asciiTheme="majorHAnsi" w:hAnsiTheme="majorHAnsi" w:cstheme="majorHAnsi"/>
                          <w:szCs w:val="20"/>
                        </w:rPr>
                      </w:pPr>
                    </w:p>
                  </w:tc>
                </w:tr>
              </w:tbl>
              <w:p w:rsidR="00864DD3" w:rsidRDefault="00864DD3" w:rsidP="00864DD3">
                <w:pPr>
                  <w:pStyle w:val="Heading1"/>
                </w:pPr>
                <w:r>
                  <w:lastRenderedPageBreak/>
                  <w:t>RS Failover Process Control - Jobs</w:t>
                </w:r>
              </w:p>
              <w:p w:rsidR="001D3804" w:rsidRDefault="001D3804" w:rsidP="0048371D">
                <w:pPr>
                  <w:pStyle w:val="NoSpacing"/>
                  <w:rPr>
                    <w:rFonts w:asciiTheme="majorHAnsi" w:hAnsiTheme="majorHAnsi" w:cstheme="majorHAnsi"/>
                    <w:szCs w:val="20"/>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545"/>
                  <w:gridCol w:w="8729"/>
                </w:tblGrid>
                <w:tr w:rsidR="00042744" w:rsidRPr="00EA05A1" w:rsidTr="00520984">
                  <w:tc>
                    <w:tcPr>
                      <w:tcW w:w="1545" w:type="dxa"/>
                    </w:tcPr>
                    <w:p w:rsidR="00042744" w:rsidRPr="00EA05A1" w:rsidRDefault="00520984" w:rsidP="00A129BD">
                      <w:pPr>
                        <w:pStyle w:val="NoSpacing"/>
                        <w:framePr w:hSpace="187" w:wrap="around" w:vAnchor="page" w:hAnchor="margin" w:y="1877"/>
                        <w:rPr>
                          <w:rFonts w:asciiTheme="majorHAnsi" w:hAnsiTheme="majorHAnsi" w:cstheme="majorHAnsi"/>
                          <w:b/>
                          <w:color w:val="FF0000"/>
                          <w:szCs w:val="20"/>
                        </w:rPr>
                      </w:pPr>
                      <w:r>
                        <w:rPr>
                          <w:rFonts w:asciiTheme="majorHAnsi" w:hAnsiTheme="majorHAnsi" w:cstheme="majorHAnsi"/>
                          <w:b/>
                          <w:color w:val="FF0000"/>
                          <w:szCs w:val="20"/>
                        </w:rPr>
                        <w:t>Important Note:</w:t>
                      </w:r>
                    </w:p>
                  </w:tc>
                  <w:tc>
                    <w:tcPr>
                      <w:tcW w:w="8729" w:type="dxa"/>
                    </w:tcPr>
                    <w:p w:rsidR="00042744" w:rsidRPr="00042744" w:rsidRDefault="00042744" w:rsidP="00A129BD">
                      <w:pPr>
                        <w:framePr w:hSpace="187" w:wrap="around" w:vAnchor="page" w:hAnchor="margin" w:y="1877"/>
                        <w:autoSpaceDE w:val="0"/>
                        <w:autoSpaceDN w:val="0"/>
                        <w:adjustRightInd w:val="0"/>
                        <w:rPr>
                          <w:rFonts w:asciiTheme="majorHAnsi" w:hAnsiTheme="majorHAnsi" w:cstheme="majorHAnsi"/>
                          <w:noProof/>
                          <w:sz w:val="20"/>
                          <w:szCs w:val="20"/>
                        </w:rPr>
                      </w:pPr>
                      <w:r w:rsidRPr="00042744">
                        <w:rPr>
                          <w:rFonts w:asciiTheme="majorHAnsi" w:hAnsiTheme="majorHAnsi" w:cstheme="majorHAnsi"/>
                          <w:noProof/>
                          <w:sz w:val="20"/>
                          <w:szCs w:val="20"/>
                        </w:rPr>
                        <w:t xml:space="preserve">For the </w:t>
                      </w:r>
                      <w:r w:rsidRPr="00042744">
                        <w:rPr>
                          <w:rFonts w:asciiTheme="majorHAnsi" w:hAnsiTheme="majorHAnsi" w:cstheme="majorHAnsi"/>
                          <w:b/>
                          <w:sz w:val="20"/>
                          <w:szCs w:val="20"/>
                        </w:rPr>
                        <w:t xml:space="preserve"> Reporting Services – Activate RS</w:t>
                      </w:r>
                      <w:r w:rsidRPr="00042744">
                        <w:rPr>
                          <w:rFonts w:asciiTheme="majorHAnsi" w:hAnsiTheme="majorHAnsi" w:cstheme="majorHAnsi"/>
                          <w:sz w:val="20"/>
                          <w:szCs w:val="20"/>
                        </w:rPr>
                        <w:t xml:space="preserve"> &amp; </w:t>
                      </w:r>
                      <w:r w:rsidRPr="00042744">
                        <w:rPr>
                          <w:rFonts w:asciiTheme="majorHAnsi" w:hAnsiTheme="majorHAnsi" w:cstheme="majorHAnsi"/>
                          <w:b/>
                          <w:sz w:val="20"/>
                          <w:szCs w:val="20"/>
                        </w:rPr>
                        <w:t>Reporting Services – De-activate RS</w:t>
                      </w:r>
                    </w:p>
                    <w:p w:rsidR="00042744" w:rsidRPr="00042744" w:rsidRDefault="00042744" w:rsidP="00A129BD">
                      <w:pPr>
                        <w:framePr w:hSpace="187" w:wrap="around" w:vAnchor="page" w:hAnchor="margin" w:y="1877"/>
                        <w:autoSpaceDE w:val="0"/>
                        <w:autoSpaceDN w:val="0"/>
                        <w:adjustRightInd w:val="0"/>
                        <w:rPr>
                          <w:rFonts w:asciiTheme="majorHAnsi" w:hAnsiTheme="majorHAnsi" w:cstheme="majorHAnsi"/>
                          <w:noProof/>
                          <w:sz w:val="20"/>
                          <w:szCs w:val="20"/>
                        </w:rPr>
                      </w:pPr>
                    </w:p>
                    <w:p w:rsidR="00042744" w:rsidRPr="00567322" w:rsidRDefault="00042744" w:rsidP="00A129BD">
                      <w:pPr>
                        <w:pStyle w:val="ListParagraph"/>
                        <w:framePr w:hSpace="187" w:wrap="around" w:vAnchor="page" w:hAnchor="margin" w:y="1877"/>
                        <w:numPr>
                          <w:ilvl w:val="0"/>
                          <w:numId w:val="35"/>
                        </w:numPr>
                        <w:autoSpaceDE w:val="0"/>
                        <w:autoSpaceDN w:val="0"/>
                        <w:adjustRightInd w:val="0"/>
                        <w:rPr>
                          <w:rFonts w:asciiTheme="majorHAnsi" w:hAnsiTheme="majorHAnsi" w:cstheme="majorHAnsi"/>
                          <w:noProof/>
                          <w:sz w:val="20"/>
                          <w:szCs w:val="20"/>
                        </w:rPr>
                      </w:pPr>
                      <w:r w:rsidRPr="00567322">
                        <w:rPr>
                          <w:rFonts w:asciiTheme="majorHAnsi" w:hAnsiTheme="majorHAnsi" w:cstheme="majorHAnsi"/>
                          <w:noProof/>
                          <w:sz w:val="20"/>
                          <w:szCs w:val="20"/>
                        </w:rPr>
                        <w:t xml:space="preserve">The key function of this job is start/stop the reporting service on the server.  As such the executing user needs to have permission to carry out such a task, so consider using a service account, which you will need to define as a credential under security and then add as a proxy account to </w:t>
                      </w:r>
                      <w:r w:rsidRPr="00567322">
                        <w:rPr>
                          <w:rFonts w:asciiTheme="majorHAnsi" w:hAnsiTheme="majorHAnsi" w:cstheme="majorHAnsi"/>
                          <w:b/>
                          <w:noProof/>
                          <w:sz w:val="20"/>
                          <w:szCs w:val="20"/>
                        </w:rPr>
                        <w:t>Operating System (cmdExec)</w:t>
                      </w:r>
                      <w:r w:rsidRPr="00567322">
                        <w:rPr>
                          <w:rFonts w:asciiTheme="majorHAnsi" w:hAnsiTheme="majorHAnsi" w:cstheme="majorHAnsi"/>
                          <w:noProof/>
                          <w:sz w:val="20"/>
                          <w:szCs w:val="20"/>
                        </w:rPr>
                        <w:t xml:space="preserve"> under SQL Agent &gt; Proxies.</w:t>
                      </w:r>
                    </w:p>
                    <w:p w:rsidR="00042744" w:rsidRDefault="00042744" w:rsidP="00A129BD">
                      <w:pPr>
                        <w:framePr w:hSpace="187" w:wrap="around" w:vAnchor="page" w:hAnchor="margin" w:y="1877"/>
                        <w:autoSpaceDE w:val="0"/>
                        <w:autoSpaceDN w:val="0"/>
                        <w:adjustRightInd w:val="0"/>
                        <w:rPr>
                          <w:rFonts w:asciiTheme="majorHAnsi" w:hAnsiTheme="majorHAnsi" w:cstheme="majorHAnsi"/>
                          <w:noProof/>
                          <w:color w:val="0000FF"/>
                          <w:sz w:val="20"/>
                          <w:szCs w:val="20"/>
                        </w:rPr>
                      </w:pPr>
                    </w:p>
                    <w:p w:rsidR="00631FBF" w:rsidRPr="00631FBF" w:rsidRDefault="00631FBF" w:rsidP="00A129BD">
                      <w:pPr>
                        <w:framePr w:hSpace="187" w:wrap="around" w:vAnchor="page" w:hAnchor="margin" w:y="1877"/>
                        <w:autoSpaceDE w:val="0"/>
                        <w:autoSpaceDN w:val="0"/>
                        <w:adjustRightInd w:val="0"/>
                        <w:rPr>
                          <w:rFonts w:asciiTheme="majorHAnsi" w:hAnsiTheme="majorHAnsi" w:cstheme="majorHAnsi"/>
                          <w:noProof/>
                          <w:sz w:val="20"/>
                          <w:szCs w:val="20"/>
                        </w:rPr>
                      </w:pPr>
                      <w:r w:rsidRPr="00631FBF">
                        <w:rPr>
                          <w:rFonts w:asciiTheme="majorHAnsi" w:hAnsiTheme="majorHAnsi" w:cstheme="majorHAnsi"/>
                          <w:noProof/>
                          <w:sz w:val="20"/>
                          <w:szCs w:val="20"/>
                        </w:rPr>
                        <w:t xml:space="preserve">Below is the T-SQL to set up a credential </w:t>
                      </w:r>
                    </w:p>
                    <w:p w:rsidR="00631FBF" w:rsidRPr="00631FBF" w:rsidRDefault="00631FBF" w:rsidP="00A129BD">
                      <w:pPr>
                        <w:framePr w:hSpace="187" w:wrap="around" w:vAnchor="page" w:hAnchor="margin" w:y="1877"/>
                        <w:autoSpaceDE w:val="0"/>
                        <w:autoSpaceDN w:val="0"/>
                        <w:adjustRightInd w:val="0"/>
                        <w:rPr>
                          <w:rFonts w:asciiTheme="majorHAnsi" w:hAnsiTheme="majorHAnsi" w:cstheme="majorHAnsi"/>
                          <w:noProof/>
                          <w:color w:val="0000FF"/>
                          <w:sz w:val="20"/>
                          <w:szCs w:val="20"/>
                        </w:rPr>
                      </w:pPr>
                    </w:p>
                    <w:p w:rsidR="00042744" w:rsidRDefault="00042744"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[master]</w:t>
                      </w:r>
                    </w:p>
                    <w:p w:rsidR="00042744"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w:t>
                      </w:r>
                      <w:r w:rsidR="00042744">
                        <w:rPr>
                          <w:rFonts w:ascii="Courier New" w:hAnsi="Courier New" w:cs="Courier New"/>
                          <w:noProof/>
                          <w:sz w:val="20"/>
                          <w:szCs w:val="20"/>
                        </w:rPr>
                        <w:t>O</w:t>
                      </w:r>
                    </w:p>
                    <w:p w:rsidR="00042744" w:rsidRDefault="00042744"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CREATE</w:t>
                      </w:r>
                      <w:r>
                        <w:rPr>
                          <w:rFonts w:ascii="Courier New" w:hAnsi="Courier New" w:cs="Courier New"/>
                          <w:noProof/>
                          <w:sz w:val="20"/>
                          <w:szCs w:val="20"/>
                        </w:rPr>
                        <w:t xml:space="preserve"> </w:t>
                      </w:r>
                      <w:r>
                        <w:rPr>
                          <w:rFonts w:ascii="Courier New" w:hAnsi="Courier New" w:cs="Courier New"/>
                          <w:noProof/>
                          <w:color w:val="0000FF"/>
                          <w:sz w:val="20"/>
                          <w:szCs w:val="20"/>
                        </w:rPr>
                        <w:t>CREDENTIAL</w:t>
                      </w:r>
                      <w:r>
                        <w:rPr>
                          <w:rFonts w:ascii="Courier New" w:hAnsi="Courier New" w:cs="Courier New"/>
                          <w:noProof/>
                          <w:sz w:val="20"/>
                          <w:szCs w:val="20"/>
                        </w:rPr>
                        <w:t xml:space="preserve"> [SQLTest.Job] </w:t>
                      </w:r>
                      <w:r>
                        <w:rPr>
                          <w:rFonts w:ascii="Courier New" w:hAnsi="Courier New" w:cs="Courier New"/>
                          <w:noProof/>
                          <w:color w:val="0000FF"/>
                          <w:sz w:val="20"/>
                          <w:szCs w:val="20"/>
                        </w:rPr>
                        <w:t>WITH</w:t>
                      </w:r>
                      <w:r>
                        <w:rPr>
                          <w:rFonts w:ascii="Courier New" w:hAnsi="Courier New" w:cs="Courier New"/>
                          <w:noProof/>
                          <w:sz w:val="20"/>
                          <w:szCs w:val="20"/>
                        </w:rPr>
                        <w:t xml:space="preserve"> </w:t>
                      </w:r>
                      <w:r>
                        <w:rPr>
                          <w:rFonts w:ascii="Courier New" w:hAnsi="Courier New" w:cs="Courier New"/>
                          <w:noProof/>
                          <w:color w:val="0000FF"/>
                          <w:sz w:val="20"/>
                          <w:szCs w:val="20"/>
                        </w:rPr>
                        <w:t>IDENTITY</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'FORTHPORTS\SQLTest.Job'</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SECRET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'sql999'</w:t>
                      </w:r>
                    </w:p>
                    <w:p w:rsidR="00042744" w:rsidRDefault="00042744"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042744" w:rsidRDefault="00042744" w:rsidP="00A129BD">
                      <w:pPr>
                        <w:framePr w:hSpace="187" w:wrap="around" w:vAnchor="page" w:hAnchor="margin" w:y="1877"/>
                        <w:autoSpaceDE w:val="0"/>
                        <w:autoSpaceDN w:val="0"/>
                        <w:adjustRightInd w:val="0"/>
                        <w:rPr>
                          <w:rFonts w:asciiTheme="majorHAnsi" w:hAnsiTheme="majorHAnsi" w:cstheme="majorHAnsi"/>
                          <w:noProof/>
                          <w:color w:val="0000FF"/>
                          <w:sz w:val="20"/>
                          <w:szCs w:val="20"/>
                        </w:rPr>
                      </w:pPr>
                    </w:p>
                    <w:p w:rsidR="00D64F1A" w:rsidRPr="00D64F1A" w:rsidRDefault="00631FBF" w:rsidP="00A129BD">
                      <w:pPr>
                        <w:framePr w:hSpace="187" w:wrap="around" w:vAnchor="page" w:hAnchor="margin" w:y="1877"/>
                        <w:autoSpaceDE w:val="0"/>
                        <w:autoSpaceDN w:val="0"/>
                        <w:adjustRightInd w:val="0"/>
                        <w:rPr>
                          <w:rFonts w:asciiTheme="majorHAnsi" w:hAnsiTheme="majorHAnsi" w:cstheme="majorHAnsi"/>
                          <w:b/>
                          <w:noProof/>
                          <w:sz w:val="20"/>
                          <w:szCs w:val="20"/>
                        </w:rPr>
                      </w:pPr>
                      <w:r w:rsidRPr="00631FBF">
                        <w:rPr>
                          <w:rFonts w:asciiTheme="majorHAnsi" w:hAnsiTheme="majorHAnsi" w:cstheme="majorHAnsi"/>
                          <w:noProof/>
                          <w:sz w:val="20"/>
                          <w:szCs w:val="20"/>
                        </w:rPr>
                        <w:t>Below is the T-SQL to add the credential as a proxy account to</w:t>
                      </w:r>
                      <w:r>
                        <w:rPr>
                          <w:rFonts w:asciiTheme="majorHAnsi" w:hAnsiTheme="majorHAnsi" w:cstheme="majorHAnsi"/>
                          <w:b/>
                          <w:noProof/>
                          <w:sz w:val="20"/>
                          <w:szCs w:val="20"/>
                        </w:rPr>
                        <w:t xml:space="preserve"> Operating System (cmdExec)</w:t>
                      </w: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sz w:val="20"/>
                          <w:szCs w:val="20"/>
                        </w:rPr>
                        <w:t>sp_add_proxy @proxy_name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'SQLTest.Job'</w:t>
                      </w:r>
                      <w:r>
                        <w:rPr>
                          <w:rFonts w:ascii="Courier New" w:hAnsi="Courier New" w:cs="Courier New"/>
                          <w:noProof/>
                          <w:color w:val="808080"/>
                          <w:sz w:val="20"/>
                          <w:szCs w:val="20"/>
                        </w:rPr>
                        <w:t>,</w:t>
                      </w:r>
                      <w:r>
                        <w:rPr>
                          <w:rFonts w:ascii="Courier New" w:hAnsi="Courier New" w:cs="Courier New"/>
                          <w:noProof/>
                          <w:sz w:val="20"/>
                          <w:szCs w:val="20"/>
                        </w:rPr>
                        <w:t>@credential_name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'SQLTest.Job'</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sz w:val="20"/>
                          <w:szCs w:val="20"/>
                        </w:rPr>
                        <w:t>sp_grant_proxy_to_subsystem @proxy_name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'SQLTest.Job'</w:t>
                      </w:r>
                      <w:r>
                        <w:rPr>
                          <w:rFonts w:ascii="Courier New" w:hAnsi="Courier New" w:cs="Courier New"/>
                          <w:noProof/>
                          <w:color w:val="808080"/>
                          <w:sz w:val="20"/>
                          <w:szCs w:val="20"/>
                        </w:rPr>
                        <w:t>,</w:t>
                      </w:r>
                      <w:r>
                        <w:rPr>
                          <w:rFonts w:ascii="Courier New" w:hAnsi="Courier New" w:cs="Courier New"/>
                          <w:noProof/>
                          <w:sz w:val="20"/>
                          <w:szCs w:val="20"/>
                        </w:rPr>
                        <w:t xml:space="preserve"> @subsystem_id</w:t>
                      </w:r>
                      <w:r>
                        <w:rPr>
                          <w:rFonts w:ascii="Courier New" w:hAnsi="Courier New" w:cs="Courier New"/>
                          <w:noProof/>
                          <w:color w:val="808080"/>
                          <w:sz w:val="20"/>
                          <w:szCs w:val="20"/>
                        </w:rPr>
                        <w:t>=</w:t>
                      </w:r>
                      <w:r>
                        <w:rPr>
                          <w:rFonts w:ascii="Courier New" w:hAnsi="Courier New" w:cs="Courier New"/>
                          <w:noProof/>
                          <w:sz w:val="20"/>
                          <w:szCs w:val="20"/>
                        </w:rPr>
                        <w:t>3</w:t>
                      </w:r>
                    </w:p>
                    <w:p w:rsidR="00D64F1A" w:rsidRDefault="00D64F1A"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D64F1A" w:rsidRPr="00631FBF" w:rsidRDefault="00D64F1A" w:rsidP="00A129BD">
                      <w:pPr>
                        <w:framePr w:hSpace="187" w:wrap="around" w:vAnchor="page" w:hAnchor="margin" w:y="1877"/>
                        <w:autoSpaceDE w:val="0"/>
                        <w:autoSpaceDN w:val="0"/>
                        <w:adjustRightInd w:val="0"/>
                        <w:rPr>
                          <w:rFonts w:asciiTheme="majorHAnsi" w:hAnsiTheme="majorHAnsi" w:cstheme="majorHAnsi"/>
                          <w:b/>
                          <w:noProof/>
                          <w:sz w:val="20"/>
                          <w:szCs w:val="20"/>
                        </w:rPr>
                      </w:pPr>
                    </w:p>
                    <w:p w:rsidR="00631FBF" w:rsidRPr="004C6713" w:rsidRDefault="00425CB0" w:rsidP="00A129BD">
                      <w:pPr>
                        <w:pStyle w:val="ListParagraph"/>
                        <w:framePr w:hSpace="187" w:wrap="around" w:vAnchor="page" w:hAnchor="margin" w:y="1877"/>
                        <w:numPr>
                          <w:ilvl w:val="0"/>
                          <w:numId w:val="35"/>
                        </w:numPr>
                        <w:autoSpaceDE w:val="0"/>
                        <w:autoSpaceDN w:val="0"/>
                        <w:adjustRightInd w:val="0"/>
                        <w:rPr>
                          <w:rFonts w:asciiTheme="majorHAnsi" w:hAnsiTheme="majorHAnsi" w:cstheme="majorHAnsi"/>
                          <w:noProof/>
                          <w:sz w:val="20"/>
                          <w:szCs w:val="20"/>
                        </w:rPr>
                      </w:pPr>
                      <w:r w:rsidRPr="004C6713">
                        <w:rPr>
                          <w:rFonts w:asciiTheme="majorHAnsi" w:hAnsiTheme="majorHAnsi" w:cstheme="majorHAnsi"/>
                          <w:noProof/>
                          <w:sz w:val="20"/>
                          <w:szCs w:val="20"/>
                        </w:rPr>
                        <w:t>To restore the encryption keys in</w:t>
                      </w:r>
                      <w:r w:rsidRPr="004C6713">
                        <w:rPr>
                          <w:rFonts w:asciiTheme="majorHAnsi" w:hAnsiTheme="majorHAnsi" w:cstheme="majorHAnsi"/>
                          <w:b/>
                          <w:sz w:val="20"/>
                          <w:szCs w:val="20"/>
                        </w:rPr>
                        <w:t xml:space="preserve"> Reporting Services – Activate RS</w:t>
                      </w:r>
                      <w:r w:rsidRPr="004C6713">
                        <w:rPr>
                          <w:rFonts w:asciiTheme="majorHAnsi" w:hAnsiTheme="majorHAnsi" w:cstheme="majorHAnsi"/>
                          <w:noProof/>
                          <w:sz w:val="20"/>
                          <w:szCs w:val="20"/>
                        </w:rPr>
                        <w:t xml:space="preserve"> is a OS command line, that will be executed by the job.  The command requires to encryption key password, which is in clear text, so be aware that anyone who can view/edit the job can also see the encryption key password.  As such, you may want to consider who has access to the job if encryption key security is important. </w:t>
                      </w:r>
                    </w:p>
                  </w:tc>
                </w:tr>
              </w:tbl>
              <w:p w:rsidR="00C21C1B" w:rsidRDefault="00C21C1B" w:rsidP="001F609D">
                <w:pPr>
                  <w:pStyle w:val="NoSpacing"/>
                  <w:rPr>
                    <w:rFonts w:ascii="Courier New" w:hAnsi="Courier New" w:cs="Courier New"/>
                    <w:noProof/>
                    <w:color w:val="0000FF"/>
                    <w:szCs w:val="20"/>
                  </w:rPr>
                </w:pPr>
              </w:p>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5"/>
                  <w:gridCol w:w="8729"/>
                </w:tblGrid>
                <w:tr w:rsidR="00CF1419" w:rsidTr="007B4A24">
                  <w:tc>
                    <w:tcPr>
                      <w:tcW w:w="1545" w:type="dxa"/>
                    </w:tcPr>
                    <w:p w:rsidR="00CF1419" w:rsidRPr="00E7162D" w:rsidRDefault="00CF1419"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Job Name:</w:t>
                      </w:r>
                    </w:p>
                  </w:tc>
                  <w:tc>
                    <w:tcPr>
                      <w:tcW w:w="8729" w:type="dxa"/>
                    </w:tcPr>
                    <w:p w:rsidR="00CF1419" w:rsidRPr="00D01AC7" w:rsidRDefault="00C41E43" w:rsidP="00A129BD">
                      <w:pPr>
                        <w:pStyle w:val="NoSpacing"/>
                        <w:framePr w:hSpace="187" w:wrap="around" w:vAnchor="page" w:hAnchor="margin" w:y="1877"/>
                        <w:rPr>
                          <w:rFonts w:asciiTheme="majorHAnsi" w:hAnsiTheme="majorHAnsi" w:cstheme="majorHAnsi"/>
                          <w:b/>
                          <w:szCs w:val="20"/>
                        </w:rPr>
                      </w:pPr>
                      <w:r w:rsidRPr="00266E6F">
                        <w:rPr>
                          <w:rFonts w:asciiTheme="majorHAnsi" w:hAnsiTheme="majorHAnsi" w:cstheme="majorHAnsi"/>
                          <w:b/>
                          <w:szCs w:val="20"/>
                        </w:rPr>
                        <w:t xml:space="preserve">Reporting Services – </w:t>
                      </w:r>
                      <w:r>
                        <w:rPr>
                          <w:rFonts w:asciiTheme="majorHAnsi" w:hAnsiTheme="majorHAnsi" w:cstheme="majorHAnsi"/>
                          <w:b/>
                          <w:szCs w:val="20"/>
                        </w:rPr>
                        <w:t>Activate</w:t>
                      </w:r>
                      <w:r w:rsidRPr="00266E6F">
                        <w:rPr>
                          <w:rFonts w:asciiTheme="majorHAnsi" w:hAnsiTheme="majorHAnsi" w:cstheme="majorHAnsi"/>
                          <w:b/>
                          <w:szCs w:val="20"/>
                        </w:rPr>
                        <w:t xml:space="preserve"> R</w:t>
                      </w:r>
                      <w:r>
                        <w:rPr>
                          <w:rFonts w:asciiTheme="majorHAnsi" w:hAnsiTheme="majorHAnsi" w:cstheme="majorHAnsi"/>
                          <w:b/>
                          <w:szCs w:val="20"/>
                        </w:rPr>
                        <w:t>S</w:t>
                      </w:r>
                    </w:p>
                  </w:tc>
                </w:tr>
                <w:tr w:rsidR="00CF1419" w:rsidTr="007B4A24">
                  <w:tc>
                    <w:tcPr>
                      <w:tcW w:w="1545" w:type="dxa"/>
                    </w:tcPr>
                    <w:p w:rsidR="00CF1419" w:rsidRPr="00E7162D" w:rsidRDefault="00CF1419"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Purpose:</w:t>
                      </w:r>
                    </w:p>
                  </w:tc>
                  <w:tc>
                    <w:tcPr>
                      <w:tcW w:w="8729" w:type="dxa"/>
                    </w:tcPr>
                    <w:p w:rsidR="00CF1419" w:rsidRDefault="000F60A1"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When triggered by the alert to execute, this job carries out the necessary tasks to switch the reporting service onto the current machine.</w:t>
                      </w:r>
                      <w:r w:rsidR="008133F3">
                        <w:rPr>
                          <w:rFonts w:asciiTheme="majorHAnsi" w:hAnsiTheme="majorHAnsi" w:cstheme="majorHAnsi"/>
                          <w:szCs w:val="20"/>
                        </w:rPr>
                        <w:t xml:space="preserve">  These will include:</w:t>
                      </w:r>
                    </w:p>
                    <w:p w:rsidR="008133F3" w:rsidRDefault="008133F3" w:rsidP="00A129BD">
                      <w:pPr>
                        <w:pStyle w:val="NoSpacing"/>
                        <w:framePr w:hSpace="187" w:wrap="around" w:vAnchor="page" w:hAnchor="margin" w:y="1877"/>
                        <w:numPr>
                          <w:ilvl w:val="0"/>
                          <w:numId w:val="31"/>
                        </w:numPr>
                        <w:rPr>
                          <w:rFonts w:asciiTheme="majorHAnsi" w:hAnsiTheme="majorHAnsi" w:cstheme="majorHAnsi"/>
                          <w:szCs w:val="20"/>
                        </w:rPr>
                      </w:pPr>
                      <w:r>
                        <w:rPr>
                          <w:rFonts w:asciiTheme="majorHAnsi" w:hAnsiTheme="majorHAnsi" w:cstheme="majorHAnsi"/>
                          <w:szCs w:val="20"/>
                        </w:rPr>
                        <w:t>Starting the reporting service on the current machine</w:t>
                      </w:r>
                    </w:p>
                    <w:p w:rsidR="00B5248B" w:rsidRDefault="00B5248B" w:rsidP="00A129BD">
                      <w:pPr>
                        <w:pStyle w:val="NoSpacing"/>
                        <w:framePr w:hSpace="187" w:wrap="around" w:vAnchor="page" w:hAnchor="margin" w:y="1877"/>
                        <w:numPr>
                          <w:ilvl w:val="0"/>
                          <w:numId w:val="31"/>
                        </w:numPr>
                        <w:rPr>
                          <w:rFonts w:asciiTheme="majorHAnsi" w:hAnsiTheme="majorHAnsi" w:cstheme="majorHAnsi"/>
                          <w:szCs w:val="20"/>
                        </w:rPr>
                      </w:pPr>
                      <w:r>
                        <w:rPr>
                          <w:rFonts w:asciiTheme="majorHAnsi" w:hAnsiTheme="majorHAnsi" w:cstheme="majorHAnsi"/>
                          <w:szCs w:val="20"/>
                        </w:rPr>
                        <w:lastRenderedPageBreak/>
                        <w:t>Delay for 10 seconds to allow RS to carry out necessary start up tasks.</w:t>
                      </w:r>
                      <w:r w:rsidR="004C32DC">
                        <w:rPr>
                          <w:rFonts w:asciiTheme="majorHAnsi" w:hAnsiTheme="majorHAnsi" w:cstheme="majorHAnsi"/>
                          <w:szCs w:val="20"/>
                        </w:rPr>
                        <w:t xml:space="preserve"> (Note: I initially tried this without the delay, but it always failed).</w:t>
                      </w:r>
                    </w:p>
                    <w:p w:rsidR="00340498" w:rsidRDefault="00340498" w:rsidP="00A129BD">
                      <w:pPr>
                        <w:pStyle w:val="NoSpacing"/>
                        <w:framePr w:hSpace="187" w:wrap="around" w:vAnchor="page" w:hAnchor="margin" w:y="1877"/>
                        <w:numPr>
                          <w:ilvl w:val="0"/>
                          <w:numId w:val="31"/>
                        </w:numPr>
                        <w:rPr>
                          <w:rFonts w:asciiTheme="majorHAnsi" w:hAnsiTheme="majorHAnsi" w:cstheme="majorHAnsi"/>
                          <w:szCs w:val="20"/>
                        </w:rPr>
                      </w:pPr>
                      <w:r>
                        <w:rPr>
                          <w:rFonts w:asciiTheme="majorHAnsi" w:hAnsiTheme="majorHAnsi" w:cstheme="majorHAnsi"/>
                          <w:szCs w:val="20"/>
                        </w:rPr>
                        <w:t xml:space="preserve">Deletes Reporting Service instance keys from keys from the </w:t>
                      </w:r>
                      <w:r>
                        <w:rPr>
                          <w:rFonts w:asciiTheme="majorHAnsi" w:hAnsiTheme="majorHAnsi" w:cstheme="majorHAnsi"/>
                          <w:b/>
                          <w:szCs w:val="20"/>
                        </w:rPr>
                        <w:t xml:space="preserve">client </w:t>
                      </w:r>
                      <w:r>
                        <w:rPr>
                          <w:rFonts w:asciiTheme="majorHAnsi" w:hAnsiTheme="majorHAnsi" w:cstheme="majorHAnsi"/>
                          <w:szCs w:val="20"/>
                        </w:rPr>
                        <w:t xml:space="preserve">table in </w:t>
                      </w:r>
                      <w:r w:rsidR="00C0693A">
                        <w:rPr>
                          <w:rFonts w:asciiTheme="majorHAnsi" w:hAnsiTheme="majorHAnsi" w:cstheme="majorHAnsi"/>
                          <w:b/>
                          <w:szCs w:val="20"/>
                        </w:rPr>
                        <w:t xml:space="preserve">ReportServer </w:t>
                      </w:r>
                      <w:r w:rsidR="00C0693A">
                        <w:rPr>
                          <w:rFonts w:asciiTheme="majorHAnsi" w:hAnsiTheme="majorHAnsi" w:cstheme="majorHAnsi"/>
                          <w:szCs w:val="20"/>
                        </w:rPr>
                        <w:t>Database</w:t>
                      </w:r>
                      <w:r>
                        <w:rPr>
                          <w:rFonts w:asciiTheme="majorHAnsi" w:hAnsiTheme="majorHAnsi" w:cstheme="majorHAnsi"/>
                          <w:szCs w:val="20"/>
                        </w:rPr>
                        <w:t>. (this is important as otherwise RS think that we are trying to set up a RS web farm</w:t>
                      </w:r>
                      <w:r w:rsidR="00C0693A">
                        <w:rPr>
                          <w:rFonts w:asciiTheme="majorHAnsi" w:hAnsiTheme="majorHAnsi" w:cstheme="majorHAnsi"/>
                          <w:szCs w:val="20"/>
                        </w:rPr>
                        <w:t>.</w:t>
                      </w:r>
                      <w:r>
                        <w:rPr>
                          <w:rFonts w:asciiTheme="majorHAnsi" w:hAnsiTheme="majorHAnsi" w:cstheme="majorHAnsi"/>
                          <w:szCs w:val="20"/>
                        </w:rPr>
                        <w:t>)</w:t>
                      </w:r>
                    </w:p>
                    <w:p w:rsidR="004C00F5" w:rsidRPr="004C00F5" w:rsidRDefault="008133F3" w:rsidP="00A129BD">
                      <w:pPr>
                        <w:pStyle w:val="NoSpacing"/>
                        <w:framePr w:hSpace="187" w:wrap="around" w:vAnchor="page" w:hAnchor="margin" w:y="1877"/>
                        <w:numPr>
                          <w:ilvl w:val="0"/>
                          <w:numId w:val="31"/>
                        </w:numPr>
                        <w:rPr>
                          <w:rFonts w:asciiTheme="majorHAnsi" w:hAnsiTheme="majorHAnsi" w:cstheme="majorHAnsi"/>
                          <w:szCs w:val="20"/>
                        </w:rPr>
                      </w:pPr>
                      <w:r>
                        <w:rPr>
                          <w:rFonts w:asciiTheme="majorHAnsi" w:hAnsiTheme="majorHAnsi" w:cstheme="majorHAnsi"/>
                          <w:szCs w:val="20"/>
                        </w:rPr>
                        <w:t>Restoring the encryption keys</w:t>
                      </w:r>
                    </w:p>
                  </w:tc>
                </w:tr>
                <w:tr w:rsidR="00CF1419" w:rsidTr="007B4A24">
                  <w:tc>
                    <w:tcPr>
                      <w:tcW w:w="1545" w:type="dxa"/>
                    </w:tcPr>
                    <w:p w:rsidR="00CF1419" w:rsidRPr="00E7162D" w:rsidRDefault="00CF1419"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lastRenderedPageBreak/>
                        <w:t>When to use:</w:t>
                      </w:r>
                    </w:p>
                  </w:tc>
                  <w:tc>
                    <w:tcPr>
                      <w:tcW w:w="8729" w:type="dxa"/>
                    </w:tcPr>
                    <w:p w:rsidR="00CF1419" w:rsidRPr="007F6AC4" w:rsidRDefault="000D2529" w:rsidP="00A129BD">
                      <w:pPr>
                        <w:pStyle w:val="NoSpacing"/>
                        <w:framePr w:hSpace="187" w:wrap="around" w:vAnchor="page" w:hAnchor="margin" w:y="1877"/>
                        <w:rPr>
                          <w:rFonts w:asciiTheme="majorHAnsi" w:hAnsiTheme="majorHAnsi" w:cstheme="majorHAnsi"/>
                          <w:noProof/>
                          <w:szCs w:val="20"/>
                        </w:rPr>
                      </w:pPr>
                      <w:r>
                        <w:rPr>
                          <w:rFonts w:asciiTheme="majorHAnsi" w:hAnsiTheme="majorHAnsi" w:cstheme="majorHAnsi"/>
                          <w:noProof/>
                          <w:szCs w:val="20"/>
                        </w:rPr>
                        <w:t>Automatically called when an information alert is raised</w:t>
                      </w:r>
                      <w:r w:rsidR="007F6AC4">
                        <w:rPr>
                          <w:rFonts w:asciiTheme="majorHAnsi" w:hAnsiTheme="majorHAnsi" w:cstheme="majorHAnsi"/>
                          <w:noProof/>
                          <w:szCs w:val="20"/>
                        </w:rPr>
                        <w:t xml:space="preserve"> where the </w:t>
                      </w:r>
                      <w:r w:rsidR="007F6AC4">
                        <w:rPr>
                          <w:rFonts w:asciiTheme="majorHAnsi" w:hAnsiTheme="majorHAnsi" w:cstheme="majorHAnsi"/>
                          <w:b/>
                          <w:noProof/>
                          <w:szCs w:val="20"/>
                        </w:rPr>
                        <w:t>ReportServer</w:t>
                      </w:r>
                      <w:r w:rsidR="007F6AC4">
                        <w:rPr>
                          <w:rFonts w:asciiTheme="majorHAnsi" w:hAnsiTheme="majorHAnsi" w:cstheme="majorHAnsi"/>
                          <w:noProof/>
                          <w:szCs w:val="20"/>
                        </w:rPr>
                        <w:t xml:space="preserve"> database is set to the </w:t>
                      </w:r>
                      <w:r w:rsidR="007F6AC4" w:rsidRPr="003B3037">
                        <w:rPr>
                          <w:rFonts w:asciiTheme="majorHAnsi" w:hAnsiTheme="majorHAnsi" w:cstheme="majorHAnsi"/>
                          <w:b/>
                          <w:i/>
                          <w:noProof/>
                          <w:szCs w:val="20"/>
                        </w:rPr>
                        <w:t>Principle</w:t>
                      </w:r>
                      <w:r w:rsidR="007F6AC4">
                        <w:rPr>
                          <w:rFonts w:asciiTheme="majorHAnsi" w:hAnsiTheme="majorHAnsi" w:cstheme="majorHAnsi"/>
                          <w:noProof/>
                          <w:szCs w:val="20"/>
                        </w:rPr>
                        <w:t xml:space="preserve"> role on the current machine.</w:t>
                      </w:r>
                    </w:p>
                  </w:tc>
                </w:tr>
                <w:tr w:rsidR="00CF1419" w:rsidTr="007B4A24">
                  <w:tc>
                    <w:tcPr>
                      <w:tcW w:w="1545" w:type="dxa"/>
                    </w:tcPr>
                    <w:p w:rsidR="00CF1419" w:rsidRPr="00E7162D" w:rsidRDefault="00CF1419"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Definition:</w:t>
                      </w:r>
                    </w:p>
                  </w:tc>
                  <w:tc>
                    <w:tcPr>
                      <w:tcW w:w="8729" w:type="dxa"/>
                    </w:tcPr>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 [Reporting Services - Activate RS]    Script Date: 03/01/2010 14:13:42 ******/</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@ReturnCode </w:t>
                      </w:r>
                      <w:r>
                        <w:rPr>
                          <w:rFonts w:ascii="Courier New" w:hAnsi="Courier New" w:cs="Courier New"/>
                          <w:noProof/>
                          <w:color w:val="0000FF"/>
                          <w:sz w:val="20"/>
                          <w:szCs w:val="20"/>
                        </w:rPr>
                        <w:t>INT</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0</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JobCategory [[Uncategorized (Local)]]]    Script Date: 03/01/2010 14:13:42 ******/</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EXISTS</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sz w:val="20"/>
                          <w:szCs w:val="20"/>
                        </w:rPr>
                        <w:t xml:space="preserve">syscategories </w:t>
                      </w: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 (Local)]'</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category_class</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sp_add_category</w:t>
                      </w:r>
                      <w:r>
                        <w:rPr>
                          <w:rFonts w:ascii="Courier New" w:hAnsi="Courier New" w:cs="Courier New"/>
                          <w:noProof/>
                          <w:sz w:val="20"/>
                          <w:szCs w:val="20"/>
                        </w:rPr>
                        <w:t xml:space="preserve"> @class</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'JOB'</w:t>
                      </w:r>
                      <w:r>
                        <w:rPr>
                          <w:rFonts w:ascii="Courier New" w:hAnsi="Courier New" w:cs="Courier New"/>
                          <w:noProof/>
                          <w:color w:val="808080"/>
                          <w:sz w:val="20"/>
                          <w:szCs w:val="20"/>
                        </w:rPr>
                        <w:t>,</w:t>
                      </w:r>
                      <w:r>
                        <w:rPr>
                          <w:rFonts w:ascii="Courier New" w:hAnsi="Courier New" w:cs="Courier New"/>
                          <w:noProof/>
                          <w:sz w:val="20"/>
                          <w:szCs w:val="20"/>
                        </w:rPr>
                        <w:t xml:space="preserve"> @type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'LOCAL'</w:t>
                      </w:r>
                      <w:r>
                        <w:rPr>
                          <w:rFonts w:ascii="Courier New" w:hAnsi="Courier New" w:cs="Courier New"/>
                          <w:noProof/>
                          <w:color w:val="808080"/>
                          <w:sz w:val="20"/>
                          <w:szCs w:val="20"/>
                        </w:rPr>
                        <w: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 (Local)]'</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END</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p>
                    <w:p w:rsidR="00D4319B" w:rsidRDefault="00D4319B"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@jobId </w:t>
                      </w:r>
                      <w:r>
                        <w:rPr>
                          <w:rFonts w:ascii="Courier New" w:hAnsi="Courier New" w:cs="Courier New"/>
                          <w:noProof/>
                          <w:color w:val="0000FF"/>
                          <w:sz w:val="20"/>
                          <w:szCs w:val="20"/>
                        </w:rPr>
                        <w:t>BINARY</w:t>
                      </w:r>
                      <w:r>
                        <w:rPr>
                          <w:rFonts w:ascii="Courier New" w:hAnsi="Courier New" w:cs="Courier New"/>
                          <w:noProof/>
                          <w:color w:val="808080"/>
                          <w:sz w:val="20"/>
                          <w:szCs w:val="20"/>
                        </w:rPr>
                        <w:t>(</w:t>
                      </w:r>
                      <w:r>
                        <w:rPr>
                          <w:rFonts w:ascii="Courier New" w:hAnsi="Courier New" w:cs="Courier New"/>
                          <w:noProof/>
                          <w:sz w:val="20"/>
                          <w:szCs w:val="20"/>
                        </w:rPr>
                        <w:t>16</w:t>
                      </w:r>
                      <w:r>
                        <w:rPr>
                          <w:rFonts w:ascii="Courier New" w:hAnsi="Courier New" w:cs="Courier New"/>
                          <w:noProof/>
                          <w:color w:val="808080"/>
                          <w:sz w:val="20"/>
                          <w:szCs w:val="20"/>
                        </w:rPr>
                        <w:t>)</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w:t>
                      </w:r>
                      <w:r>
                        <w:rPr>
                          <w:rFonts w:ascii="Courier New" w:hAnsi="Courier New" w:cs="Courier New"/>
                          <w:noProof/>
                          <w:sz w:val="20"/>
                          <w:szCs w:val="20"/>
                        </w:rPr>
                        <w:t xml:space="preserve"> @job_name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'Reporting Services - Activate RS'</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@notify_level_eventlog</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@notify_level_email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@notify_level_netsend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@notify_level_page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@delete_level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@description</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'Starts SSRS on the local machine.  Initialises the instance and restore the data encryption keys to the instance.'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 (Local)]'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sz w:val="20"/>
                          <w:szCs w:val="20"/>
                        </w:rPr>
                        <w:tab/>
                        <w:t>@owner_login_name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'FORTHPORTS\SQLTest.Job'</w:t>
                      </w:r>
                      <w:r>
                        <w:rPr>
                          <w:rFonts w:ascii="Courier New" w:hAnsi="Courier New" w:cs="Courier New"/>
                          <w:noProof/>
                          <w:color w:val="808080"/>
                          <w:sz w:val="20"/>
                          <w:szCs w:val="20"/>
                        </w:rPr>
                        <w:t>,</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 </w:t>
                      </w:r>
                      <w:r>
                        <w:rPr>
                          <w:rFonts w:ascii="Courier New" w:hAnsi="Courier New" w:cs="Courier New"/>
                          <w:noProof/>
                          <w:color w:val="0000FF"/>
                          <w:sz w:val="20"/>
                          <w:szCs w:val="20"/>
                        </w:rPr>
                        <w:t>OUTPUT</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[Start Reporting Services]    Script Date: 03/01/2010 14:13:42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'Start Reporting Services'</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3</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'CmdExec'</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lastRenderedPageBreak/>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'net start ReportServer'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t>@proxy_name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'SQLTest.Job'</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[Wait 10 seconds]    Script Date: 03/01/2010 14:13:42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'Wait 10 seconds'</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3</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'TSQL'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'WAITFOR DELAY ''00:00:10'''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@database_name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'master'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[Delete Report Server Keys]    Script Date: 03/01/2010 14:13:42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'Delete Report Server Keys'</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3</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3</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'TSQL'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'DELETE FROM Keys WHERE client &gt; -1'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@database_name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Step [Restore Report Server Encryption Key]    Script Date: 03/01/2010 14:13:43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'Restore Report Server Encryption Key'</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4</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'CmdExec'</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'echo Y | "C:\Program Files (x86)\Microsoft SQL Server\90\Tools\binn\RSKeymgmt.exe" -a -f "C:\SQL Server Files\SSRS\sqltest01-ssrs-encr-key.snk" -p "pa$$w0rd"'</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lastRenderedPageBreak/>
                        <w:tab/>
                      </w:r>
                      <w:r>
                        <w:rPr>
                          <w:rFonts w:ascii="Courier New" w:hAnsi="Courier New" w:cs="Courier New"/>
                          <w:noProof/>
                          <w:sz w:val="20"/>
                          <w:szCs w:val="20"/>
                        </w:rPr>
                        <w:tab/>
                        <w:t>@proxy_name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'SQLTest.Job'</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sp_update_job</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@start_step_id </w:t>
                      </w:r>
                      <w:r>
                        <w:rPr>
                          <w:rFonts w:ascii="Courier New" w:hAnsi="Courier New" w:cs="Courier New"/>
                          <w:noProof/>
                          <w:color w:val="808080"/>
                          <w:sz w:val="20"/>
                          <w:szCs w:val="20"/>
                        </w:rPr>
                        <w:t>=</w:t>
                      </w:r>
                      <w:r>
                        <w:rPr>
                          <w:rFonts w:ascii="Courier New" w:hAnsi="Courier New" w:cs="Courier New"/>
                          <w:noProof/>
                          <w:sz w:val="20"/>
                          <w:szCs w:val="20"/>
                        </w:rPr>
                        <w:t xml:space="preserve"> 1</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sp_add_jobserver</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@server_name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'(local)'</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COMMIT</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D4319B" w:rsidRDefault="00D4319B"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GOTO</w:t>
                      </w:r>
                      <w:r>
                        <w:rPr>
                          <w:rFonts w:ascii="Courier New" w:hAnsi="Courier New" w:cs="Courier New"/>
                          <w:noProof/>
                          <w:sz w:val="20"/>
                          <w:szCs w:val="20"/>
                        </w:rPr>
                        <w:t xml:space="preserve"> EndSave</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QuitWithRollback</w:t>
                      </w:r>
                      <w:r>
                        <w:rPr>
                          <w:rFonts w:ascii="Courier New" w:hAnsi="Courier New" w:cs="Courier New"/>
                          <w:noProof/>
                          <w:color w:val="808080"/>
                          <w:sz w:val="20"/>
                          <w:szCs w:val="20"/>
                        </w:rPr>
                        <w:t>:</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@@TRANCOUNT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ROLLBACK</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D4319B" w:rsidRDefault="00D4319B"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EndSave</w:t>
                      </w:r>
                      <w:r>
                        <w:rPr>
                          <w:rFonts w:ascii="Courier New" w:hAnsi="Courier New" w:cs="Courier New"/>
                          <w:noProof/>
                          <w:color w:val="808080"/>
                          <w:sz w:val="20"/>
                          <w:szCs w:val="20"/>
                        </w:rPr>
                        <w:t>:</w:t>
                      </w:r>
                    </w:p>
                    <w:p w:rsidR="00CF1419" w:rsidRDefault="00CF1419" w:rsidP="00A129BD">
                      <w:pPr>
                        <w:pStyle w:val="NoSpacing"/>
                        <w:framePr w:hSpace="187" w:wrap="around" w:vAnchor="page" w:hAnchor="margin" w:y="1877"/>
                        <w:rPr>
                          <w:rFonts w:asciiTheme="majorHAnsi" w:hAnsiTheme="majorHAnsi" w:cstheme="majorHAnsi"/>
                          <w:szCs w:val="20"/>
                        </w:rPr>
                      </w:pPr>
                    </w:p>
                  </w:tc>
                </w:tr>
              </w:tbl>
              <w:p w:rsidR="001F609D" w:rsidRDefault="001F609D" w:rsidP="001F609D"/>
              <w:p w:rsidR="00951546" w:rsidRDefault="00951546" w:rsidP="001F609D"/>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5"/>
                  <w:gridCol w:w="8729"/>
                </w:tblGrid>
                <w:tr w:rsidR="00DB10A6" w:rsidTr="007B4A24">
                  <w:tc>
                    <w:tcPr>
                      <w:tcW w:w="1545" w:type="dxa"/>
                    </w:tcPr>
                    <w:p w:rsidR="00DB10A6" w:rsidRPr="00E7162D" w:rsidRDefault="00DB10A6"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Job Name:</w:t>
                      </w:r>
                    </w:p>
                  </w:tc>
                  <w:tc>
                    <w:tcPr>
                      <w:tcW w:w="8729" w:type="dxa"/>
                    </w:tcPr>
                    <w:p w:rsidR="00DB10A6" w:rsidRPr="00D01AC7" w:rsidRDefault="00C41E43" w:rsidP="00A129BD">
                      <w:pPr>
                        <w:pStyle w:val="NoSpacing"/>
                        <w:framePr w:hSpace="187" w:wrap="around" w:vAnchor="page" w:hAnchor="margin" w:y="1877"/>
                        <w:rPr>
                          <w:rFonts w:asciiTheme="majorHAnsi" w:hAnsiTheme="majorHAnsi" w:cstheme="majorHAnsi"/>
                          <w:b/>
                          <w:szCs w:val="20"/>
                        </w:rPr>
                      </w:pPr>
                      <w:r w:rsidRPr="00266E6F">
                        <w:rPr>
                          <w:rFonts w:asciiTheme="majorHAnsi" w:hAnsiTheme="majorHAnsi" w:cstheme="majorHAnsi"/>
                          <w:b/>
                          <w:szCs w:val="20"/>
                        </w:rPr>
                        <w:t xml:space="preserve">Reporting Services – </w:t>
                      </w:r>
                      <w:r>
                        <w:rPr>
                          <w:rFonts w:asciiTheme="majorHAnsi" w:hAnsiTheme="majorHAnsi" w:cstheme="majorHAnsi"/>
                          <w:b/>
                          <w:szCs w:val="20"/>
                        </w:rPr>
                        <w:t>De-activate</w:t>
                      </w:r>
                      <w:r w:rsidRPr="00266E6F">
                        <w:rPr>
                          <w:rFonts w:asciiTheme="majorHAnsi" w:hAnsiTheme="majorHAnsi" w:cstheme="majorHAnsi"/>
                          <w:b/>
                          <w:szCs w:val="20"/>
                        </w:rPr>
                        <w:t xml:space="preserve"> R</w:t>
                      </w:r>
                      <w:r>
                        <w:rPr>
                          <w:rFonts w:asciiTheme="majorHAnsi" w:hAnsiTheme="majorHAnsi" w:cstheme="majorHAnsi"/>
                          <w:b/>
                          <w:szCs w:val="20"/>
                        </w:rPr>
                        <w:t>S</w:t>
                      </w:r>
                    </w:p>
                  </w:tc>
                </w:tr>
                <w:tr w:rsidR="008133F3" w:rsidTr="007B4A24">
                  <w:tc>
                    <w:tcPr>
                      <w:tcW w:w="1545" w:type="dxa"/>
                    </w:tcPr>
                    <w:p w:rsidR="008133F3" w:rsidRPr="00E7162D" w:rsidRDefault="008133F3"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Purpose:</w:t>
                      </w:r>
                    </w:p>
                  </w:tc>
                  <w:tc>
                    <w:tcPr>
                      <w:tcW w:w="8729" w:type="dxa"/>
                    </w:tcPr>
                    <w:p w:rsidR="004C00F5" w:rsidRPr="00F76D06" w:rsidRDefault="008133F3"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When triggered by the alert to execute, this job carries out the necessary tasks to switch the reporting service onto the current machine.</w:t>
                      </w:r>
                      <w:r w:rsidR="004C00F5">
                        <w:rPr>
                          <w:rFonts w:asciiTheme="majorHAnsi" w:hAnsiTheme="majorHAnsi" w:cstheme="majorHAnsi"/>
                          <w:szCs w:val="20"/>
                        </w:rPr>
                        <w:t xml:space="preserve">  This will be to stop reporting services </w:t>
                      </w:r>
                    </w:p>
                  </w:tc>
                </w:tr>
                <w:tr w:rsidR="003B3037" w:rsidTr="007B4A24">
                  <w:tc>
                    <w:tcPr>
                      <w:tcW w:w="1545" w:type="dxa"/>
                    </w:tcPr>
                    <w:p w:rsidR="003B3037" w:rsidRPr="00E7162D" w:rsidRDefault="003B3037"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When to use:</w:t>
                      </w:r>
                    </w:p>
                  </w:tc>
                  <w:tc>
                    <w:tcPr>
                      <w:tcW w:w="8729" w:type="dxa"/>
                    </w:tcPr>
                    <w:p w:rsidR="003B3037" w:rsidRPr="007F6AC4" w:rsidRDefault="003B3037" w:rsidP="00A129BD">
                      <w:pPr>
                        <w:pStyle w:val="NoSpacing"/>
                        <w:framePr w:hSpace="187" w:wrap="around" w:vAnchor="page" w:hAnchor="margin" w:y="1877"/>
                        <w:rPr>
                          <w:rFonts w:asciiTheme="majorHAnsi" w:hAnsiTheme="majorHAnsi" w:cstheme="majorHAnsi"/>
                          <w:noProof/>
                          <w:szCs w:val="20"/>
                        </w:rPr>
                      </w:pPr>
                      <w:r>
                        <w:rPr>
                          <w:rFonts w:asciiTheme="majorHAnsi" w:hAnsiTheme="majorHAnsi" w:cstheme="majorHAnsi"/>
                          <w:noProof/>
                          <w:szCs w:val="20"/>
                        </w:rPr>
                        <w:t xml:space="preserve">Automatically called when an information alert is raised where the </w:t>
                      </w:r>
                      <w:r>
                        <w:rPr>
                          <w:rFonts w:asciiTheme="majorHAnsi" w:hAnsiTheme="majorHAnsi" w:cstheme="majorHAnsi"/>
                          <w:b/>
                          <w:noProof/>
                          <w:szCs w:val="20"/>
                        </w:rPr>
                        <w:t>ReportServer</w:t>
                      </w:r>
                      <w:r>
                        <w:rPr>
                          <w:rFonts w:asciiTheme="majorHAnsi" w:hAnsiTheme="majorHAnsi" w:cstheme="majorHAnsi"/>
                          <w:noProof/>
                          <w:szCs w:val="20"/>
                        </w:rPr>
                        <w:t xml:space="preserve"> database is set to the </w:t>
                      </w:r>
                      <w:r>
                        <w:rPr>
                          <w:rFonts w:asciiTheme="majorHAnsi" w:hAnsiTheme="majorHAnsi" w:cstheme="majorHAnsi"/>
                          <w:b/>
                          <w:i/>
                          <w:noProof/>
                          <w:szCs w:val="20"/>
                        </w:rPr>
                        <w:t>Mirror</w:t>
                      </w:r>
                      <w:r>
                        <w:rPr>
                          <w:rFonts w:asciiTheme="majorHAnsi" w:hAnsiTheme="majorHAnsi" w:cstheme="majorHAnsi"/>
                          <w:noProof/>
                          <w:szCs w:val="20"/>
                        </w:rPr>
                        <w:t xml:space="preserve"> role on the current machine.</w:t>
                      </w:r>
                    </w:p>
                  </w:tc>
                </w:tr>
                <w:tr w:rsidR="003B3037" w:rsidTr="007B4A24">
                  <w:tc>
                    <w:tcPr>
                      <w:tcW w:w="1545" w:type="dxa"/>
                    </w:tcPr>
                    <w:p w:rsidR="003B3037" w:rsidRPr="00E7162D" w:rsidRDefault="003B3037"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Definition:</w:t>
                      </w:r>
                    </w:p>
                  </w:tc>
                  <w:tc>
                    <w:tcPr>
                      <w:tcW w:w="8729" w:type="dxa"/>
                    </w:tcPr>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 [Switch (Stanby) - ReportServer]    Script Date: 02/26/2010 16:50:50 ******/</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@ReturnCode </w:t>
                      </w:r>
                      <w:r>
                        <w:rPr>
                          <w:rFonts w:ascii="Courier New" w:hAnsi="Courier New" w:cs="Courier New"/>
                          <w:noProof/>
                          <w:color w:val="0000FF"/>
                          <w:sz w:val="20"/>
                          <w:szCs w:val="20"/>
                        </w:rPr>
                        <w:t>INT</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0</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JobCategory [[Uncategorized (Local)]]]    Script Date: 02/26/2010 16:50:51 ******/</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EXISTS</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sz w:val="20"/>
                          <w:szCs w:val="20"/>
                        </w:rPr>
                        <w:t xml:space="preserve">syscategories </w:t>
                      </w: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0000FF"/>
                          <w:sz w:val="20"/>
                          <w:szCs w:val="20"/>
                        </w:rPr>
                        <w:t>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 (Local)]'</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category_class</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BEGIN</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sp_add_category</w:t>
                      </w:r>
                      <w:r>
                        <w:rPr>
                          <w:rFonts w:ascii="Courier New" w:hAnsi="Courier New" w:cs="Courier New"/>
                          <w:noProof/>
                          <w:sz w:val="20"/>
                          <w:szCs w:val="20"/>
                        </w:rPr>
                        <w:t xml:space="preserve"> @class</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'JOB'</w:t>
                      </w:r>
                      <w:r>
                        <w:rPr>
                          <w:rFonts w:ascii="Courier New" w:hAnsi="Courier New" w:cs="Courier New"/>
                          <w:noProof/>
                          <w:color w:val="808080"/>
                          <w:sz w:val="20"/>
                          <w:szCs w:val="20"/>
                        </w:rPr>
                        <w:t>,</w:t>
                      </w:r>
                      <w:r>
                        <w:rPr>
                          <w:rFonts w:ascii="Courier New" w:hAnsi="Courier New" w:cs="Courier New"/>
                          <w:noProof/>
                          <w:sz w:val="20"/>
                          <w:szCs w:val="20"/>
                        </w:rPr>
                        <w:t xml:space="preserve"> @type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'LOCAL'</w:t>
                      </w:r>
                      <w:r>
                        <w:rPr>
                          <w:rFonts w:ascii="Courier New" w:hAnsi="Courier New" w:cs="Courier New"/>
                          <w:noProof/>
                          <w:color w:val="808080"/>
                          <w:sz w:val="20"/>
                          <w:szCs w:val="20"/>
                        </w:rPr>
                        <w: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 (Local)]'</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END</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p>
                    <w:p w:rsidR="00EA05A1" w:rsidRDefault="00EA05A1"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color w:val="0000FF"/>
                          <w:sz w:val="20"/>
                          <w:szCs w:val="20"/>
                        </w:rPr>
                        <w:t>DECLARE</w:t>
                      </w:r>
                      <w:r>
                        <w:rPr>
                          <w:rFonts w:ascii="Courier New" w:hAnsi="Courier New" w:cs="Courier New"/>
                          <w:noProof/>
                          <w:sz w:val="20"/>
                          <w:szCs w:val="20"/>
                        </w:rPr>
                        <w:t xml:space="preserve"> @jobId </w:t>
                      </w:r>
                      <w:r>
                        <w:rPr>
                          <w:rFonts w:ascii="Courier New" w:hAnsi="Courier New" w:cs="Courier New"/>
                          <w:noProof/>
                          <w:color w:val="0000FF"/>
                          <w:sz w:val="20"/>
                          <w:szCs w:val="20"/>
                        </w:rPr>
                        <w:t>BINARY</w:t>
                      </w:r>
                      <w:r>
                        <w:rPr>
                          <w:rFonts w:ascii="Courier New" w:hAnsi="Courier New" w:cs="Courier New"/>
                          <w:noProof/>
                          <w:color w:val="808080"/>
                          <w:sz w:val="20"/>
                          <w:szCs w:val="20"/>
                        </w:rPr>
                        <w:t>(</w:t>
                      </w:r>
                      <w:r>
                        <w:rPr>
                          <w:rFonts w:ascii="Courier New" w:hAnsi="Courier New" w:cs="Courier New"/>
                          <w:noProof/>
                          <w:sz w:val="20"/>
                          <w:szCs w:val="20"/>
                        </w:rPr>
                        <w:t>16</w:t>
                      </w:r>
                      <w:r>
                        <w:rPr>
                          <w:rFonts w:ascii="Courier New" w:hAnsi="Courier New" w:cs="Courier New"/>
                          <w:noProof/>
                          <w:color w:val="808080"/>
                          <w:sz w:val="20"/>
                          <w:szCs w:val="20"/>
                        </w:rPr>
                        <w:t>)</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w:t>
                      </w:r>
                      <w:r>
                        <w:rPr>
                          <w:rFonts w:ascii="Courier New" w:hAnsi="Courier New" w:cs="Courier New"/>
                          <w:noProof/>
                          <w:sz w:val="20"/>
                          <w:szCs w:val="20"/>
                        </w:rPr>
                        <w:t xml:space="preserve"> @job_name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'Switch (Stanby) - ReportServer'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@notify_level_eventlog</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@notify_level_email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@notify_level_netsend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@notify_level_page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@delete_level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@description</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'No description available.'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 (Local)]'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ab/>
                      </w:r>
                      <w:r>
                        <w:rPr>
                          <w:rFonts w:ascii="Courier New" w:hAnsi="Courier New" w:cs="Courier New"/>
                          <w:noProof/>
                          <w:sz w:val="20"/>
                          <w:szCs w:val="20"/>
                        </w:rPr>
                        <w:tab/>
                        <w:t>@owner_login_name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'FORTHPORTS\sqlnordic.svc'</w:t>
                      </w:r>
                      <w:r>
                        <w:rPr>
                          <w:rFonts w:ascii="Courier New" w:hAnsi="Courier New" w:cs="Courier New"/>
                          <w:noProof/>
                          <w:color w:val="808080"/>
                          <w:sz w:val="20"/>
                          <w:szCs w:val="20"/>
                        </w:rPr>
                        <w:t>,</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 </w:t>
                      </w:r>
                      <w:r>
                        <w:rPr>
                          <w:rFonts w:ascii="Courier New" w:hAnsi="Courier New" w:cs="Courier New"/>
                          <w:noProof/>
                          <w:color w:val="0000FF"/>
                          <w:sz w:val="20"/>
                          <w:szCs w:val="20"/>
                        </w:rPr>
                        <w:t>OUTPUT</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xml:space="preserve">/****** Object:  Step [Stop Reporting Services]    Script Date: </w:t>
                      </w:r>
                      <w:r>
                        <w:rPr>
                          <w:rFonts w:ascii="Courier New" w:hAnsi="Courier New" w:cs="Courier New"/>
                          <w:noProof/>
                          <w:color w:val="008000"/>
                          <w:sz w:val="20"/>
                          <w:szCs w:val="20"/>
                        </w:rPr>
                        <w:lastRenderedPageBreak/>
                        <w:t>02/26/2010 16:50:52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sp_add_jobstep</w:t>
                      </w:r>
                      <w:r>
                        <w:rPr>
                          <w:rFonts w:ascii="Courier New" w:hAnsi="Courier New" w:cs="Courier New"/>
                          <w:noProof/>
                          <w:sz w:val="20"/>
                          <w:szCs w:val="20"/>
                        </w:rPr>
                        <w:t xml:space="preserve"> @job_id</w:t>
                      </w:r>
                      <w:r>
                        <w:rPr>
                          <w:rFonts w:ascii="Courier New" w:hAnsi="Courier New" w:cs="Courier New"/>
                          <w:noProof/>
                          <w:color w:val="808080"/>
                          <w:sz w:val="20"/>
                          <w:szCs w:val="20"/>
                        </w:rPr>
                        <w:t>=</w:t>
                      </w:r>
                      <w:r>
                        <w:rPr>
                          <w:rFonts w:ascii="Courier New" w:hAnsi="Courier New" w:cs="Courier New"/>
                          <w:noProof/>
                          <w:sz w:val="20"/>
                          <w:szCs w:val="20"/>
                        </w:rPr>
                        <w:t>@jobId</w:t>
                      </w:r>
                      <w:r>
                        <w:rPr>
                          <w:rFonts w:ascii="Courier New" w:hAnsi="Courier New" w:cs="Courier New"/>
                          <w:noProof/>
                          <w:color w:val="808080"/>
                          <w:sz w:val="20"/>
                          <w:szCs w:val="20"/>
                        </w:rPr>
                        <w:t>,</w:t>
                      </w:r>
                      <w:r>
                        <w:rPr>
                          <w:rFonts w:ascii="Courier New" w:hAnsi="Courier New" w:cs="Courier New"/>
                          <w:noProof/>
                          <w:sz w:val="20"/>
                          <w:szCs w:val="20"/>
                        </w:rPr>
                        <w:t xml:space="preserve"> @step_name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'Stop Reporting Services'</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@step_id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@cmdexec_success_code</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@on_success_action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@on_success_step_id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@on_fail_action</w:t>
                      </w:r>
                      <w:r>
                        <w:rPr>
                          <w:rFonts w:ascii="Courier New" w:hAnsi="Courier New" w:cs="Courier New"/>
                          <w:noProof/>
                          <w:color w:val="808080"/>
                          <w:sz w:val="20"/>
                          <w:szCs w:val="20"/>
                        </w:rPr>
                        <w:t>=</w:t>
                      </w:r>
                      <w:r>
                        <w:rPr>
                          <w:rFonts w:ascii="Courier New" w:hAnsi="Courier New" w:cs="Courier New"/>
                          <w:noProof/>
                          <w:sz w:val="20"/>
                          <w:szCs w:val="20"/>
                        </w:rPr>
                        <w:t>2</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@on_fail_step_id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@retry_attempts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@retry_interval</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@os_run_priority</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@subsystem</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'CmdExec'</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@command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'net stop ReportServer$POT_NORDIC'</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@flags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t>@proxy_name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'sqlnordic.job'</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sp_update_job</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@start_step_id </w:t>
                      </w:r>
                      <w:r>
                        <w:rPr>
                          <w:rFonts w:ascii="Courier New" w:hAnsi="Courier New" w:cs="Courier New"/>
                          <w:noProof/>
                          <w:color w:val="808080"/>
                          <w:sz w:val="20"/>
                          <w:szCs w:val="20"/>
                        </w:rPr>
                        <w:t>=</w:t>
                      </w:r>
                      <w:r>
                        <w:rPr>
                          <w:rFonts w:ascii="Courier New" w:hAnsi="Courier New" w:cs="Courier New"/>
                          <w:noProof/>
                          <w:sz w:val="20"/>
                          <w:szCs w:val="20"/>
                        </w:rPr>
                        <w:t xml:space="preserve"> 1</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@ReturnCode </w:t>
                      </w:r>
                      <w:r>
                        <w:rPr>
                          <w:rFonts w:ascii="Courier New" w:hAnsi="Courier New" w:cs="Courier New"/>
                          <w:noProof/>
                          <w:color w:val="808080"/>
                          <w:sz w:val="20"/>
                          <w:szCs w:val="20"/>
                        </w:rPr>
                        <w:t>=</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sp_add_jobserver</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 @jobId</w:t>
                      </w:r>
                      <w:r>
                        <w:rPr>
                          <w:rFonts w:ascii="Courier New" w:hAnsi="Courier New" w:cs="Courier New"/>
                          <w:noProof/>
                          <w:color w:val="808080"/>
                          <w:sz w:val="20"/>
                          <w:szCs w:val="20"/>
                        </w:rPr>
                        <w:t>,</w:t>
                      </w:r>
                      <w:r>
                        <w:rPr>
                          <w:rFonts w:ascii="Courier New" w:hAnsi="Courier New" w:cs="Courier New"/>
                          <w:noProof/>
                          <w:sz w:val="20"/>
                          <w:szCs w:val="20"/>
                        </w:rPr>
                        <w:t xml:space="preserve"> @server_name </w:t>
                      </w:r>
                      <w:r>
                        <w:rPr>
                          <w:rFonts w:ascii="Courier New" w:hAnsi="Courier New" w:cs="Courier New"/>
                          <w:noProof/>
                          <w:color w:val="808080"/>
                          <w:sz w:val="20"/>
                          <w:szCs w:val="20"/>
                        </w:rPr>
                        <w:t>=</w:t>
                      </w:r>
                      <w:r>
                        <w:rPr>
                          <w:rFonts w:ascii="Courier New" w:hAnsi="Courier New" w:cs="Courier New"/>
                          <w:noProof/>
                          <w:sz w:val="20"/>
                          <w:szCs w:val="20"/>
                        </w:rPr>
                        <w:t xml:space="preserve"> N</w:t>
                      </w:r>
                      <w:r>
                        <w:rPr>
                          <w:rFonts w:ascii="Courier New" w:hAnsi="Courier New" w:cs="Courier New"/>
                          <w:noProof/>
                          <w:color w:val="FF0000"/>
                          <w:sz w:val="20"/>
                          <w:szCs w:val="20"/>
                        </w:rPr>
                        <w:t>'(local)'</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@@ERROR</w:t>
                      </w:r>
                      <w:r>
                        <w:rPr>
                          <w:rFonts w:ascii="Courier New" w:hAnsi="Courier New" w:cs="Courier New"/>
                          <w:noProof/>
                          <w:sz w:val="20"/>
                          <w:szCs w:val="20"/>
                        </w:rPr>
                        <w:t xml:space="preserve"> </w:t>
                      </w:r>
                      <w:r>
                        <w:rPr>
                          <w:rFonts w:ascii="Courier New" w:hAnsi="Courier New" w:cs="Courier New"/>
                          <w:noProof/>
                          <w:color w:val="808080"/>
                          <w:sz w:val="20"/>
                          <w:szCs w:val="20"/>
                        </w:rPr>
                        <w:t>&lt;&gt;</w:t>
                      </w:r>
                      <w:r>
                        <w:rPr>
                          <w:rFonts w:ascii="Courier New" w:hAnsi="Courier New" w:cs="Courier New"/>
                          <w:noProof/>
                          <w:sz w:val="20"/>
                          <w:szCs w:val="20"/>
                        </w:rPr>
                        <w:t xml:space="preserve"> 0 </w:t>
                      </w:r>
                      <w:r>
                        <w:rPr>
                          <w:rFonts w:ascii="Courier New" w:hAnsi="Courier New" w:cs="Courier New"/>
                          <w:noProof/>
                          <w:color w:val="808080"/>
                          <w:sz w:val="20"/>
                          <w:szCs w:val="20"/>
                        </w:rPr>
                        <w:t>OR</w:t>
                      </w:r>
                      <w:r>
                        <w:rPr>
                          <w:rFonts w:ascii="Courier New" w:hAnsi="Courier New" w:cs="Courier New"/>
                          <w:noProof/>
                          <w:sz w:val="20"/>
                          <w:szCs w:val="20"/>
                        </w:rPr>
                        <w:t xml:space="preserve"> @ReturnCode </w:t>
                      </w:r>
                      <w:r>
                        <w:rPr>
                          <w:rFonts w:ascii="Courier New" w:hAnsi="Courier New" w:cs="Courier New"/>
                          <w:noProof/>
                          <w:color w:val="808080"/>
                          <w:sz w:val="20"/>
                          <w:szCs w:val="20"/>
                        </w:rPr>
                        <w:t>&lt;&gt;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GOTO</w:t>
                      </w:r>
                      <w:r>
                        <w:rPr>
                          <w:rFonts w:ascii="Courier New" w:hAnsi="Courier New" w:cs="Courier New"/>
                          <w:noProof/>
                          <w:sz w:val="20"/>
                          <w:szCs w:val="20"/>
                        </w:rPr>
                        <w:t xml:space="preserve"> QuitWithRollback</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color w:val="0000FF"/>
                          <w:sz w:val="20"/>
                          <w:szCs w:val="20"/>
                        </w:rPr>
                        <w:t>COMMIT</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EA05A1" w:rsidRDefault="00EA05A1"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GOTO</w:t>
                      </w:r>
                      <w:r>
                        <w:rPr>
                          <w:rFonts w:ascii="Courier New" w:hAnsi="Courier New" w:cs="Courier New"/>
                          <w:noProof/>
                          <w:sz w:val="20"/>
                          <w:szCs w:val="20"/>
                        </w:rPr>
                        <w:t xml:space="preserve"> EndSave</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QuitWithRollback</w:t>
                      </w:r>
                      <w:r>
                        <w:rPr>
                          <w:rFonts w:ascii="Courier New" w:hAnsi="Courier New" w:cs="Courier New"/>
                          <w:noProof/>
                          <w:color w:val="808080"/>
                          <w:sz w:val="20"/>
                          <w:szCs w:val="20"/>
                        </w:rPr>
                        <w:t>:</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IF</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color w:val="FF00FF"/>
                          <w:sz w:val="20"/>
                          <w:szCs w:val="20"/>
                        </w:rPr>
                        <w:t>@@TRANCOUNT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0</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ROLLBACK</w:t>
                      </w:r>
                      <w:r>
                        <w:rPr>
                          <w:rFonts w:ascii="Courier New" w:hAnsi="Courier New" w:cs="Courier New"/>
                          <w:noProof/>
                          <w:sz w:val="20"/>
                          <w:szCs w:val="20"/>
                        </w:rPr>
                        <w:t xml:space="preserve"> </w:t>
                      </w:r>
                      <w:r>
                        <w:rPr>
                          <w:rFonts w:ascii="Courier New" w:hAnsi="Courier New" w:cs="Courier New"/>
                          <w:noProof/>
                          <w:color w:val="0000FF"/>
                          <w:sz w:val="20"/>
                          <w:szCs w:val="20"/>
                        </w:rPr>
                        <w:t>TRANSACTION</w:t>
                      </w:r>
                    </w:p>
                    <w:p w:rsidR="00EA05A1" w:rsidRDefault="00EA05A1" w:rsidP="00A129BD">
                      <w:pPr>
                        <w:framePr w:hSpace="187" w:wrap="around" w:vAnchor="page" w:hAnchor="margin" w:y="1877"/>
                        <w:autoSpaceDE w:val="0"/>
                        <w:autoSpaceDN w:val="0"/>
                        <w:adjustRightInd w:val="0"/>
                        <w:rPr>
                          <w:rFonts w:ascii="Courier New" w:hAnsi="Courier New" w:cs="Courier New"/>
                          <w:noProof/>
                          <w:color w:val="808080"/>
                          <w:sz w:val="20"/>
                          <w:szCs w:val="20"/>
                        </w:rPr>
                      </w:pPr>
                      <w:r>
                        <w:rPr>
                          <w:rFonts w:ascii="Courier New" w:hAnsi="Courier New" w:cs="Courier New"/>
                          <w:noProof/>
                          <w:sz w:val="20"/>
                          <w:szCs w:val="20"/>
                        </w:rPr>
                        <w:t>EndSave</w:t>
                      </w:r>
                      <w:r>
                        <w:rPr>
                          <w:rFonts w:ascii="Courier New" w:hAnsi="Courier New" w:cs="Courier New"/>
                          <w:noProof/>
                          <w:color w:val="808080"/>
                          <w:sz w:val="20"/>
                          <w:szCs w:val="20"/>
                        </w:rPr>
                        <w:t>:</w:t>
                      </w:r>
                    </w:p>
                    <w:p w:rsidR="003B3037" w:rsidRDefault="003B3037" w:rsidP="00A129BD">
                      <w:pPr>
                        <w:pStyle w:val="NoSpacing"/>
                        <w:framePr w:hSpace="187" w:wrap="around" w:vAnchor="page" w:hAnchor="margin" w:y="1877"/>
                        <w:rPr>
                          <w:rFonts w:asciiTheme="majorHAnsi" w:hAnsiTheme="majorHAnsi" w:cstheme="majorHAnsi"/>
                          <w:szCs w:val="20"/>
                        </w:rPr>
                      </w:pPr>
                    </w:p>
                  </w:tc>
                </w:tr>
                <w:tr w:rsidR="00EA05A1" w:rsidTr="007B4A24">
                  <w:tc>
                    <w:tcPr>
                      <w:tcW w:w="1545" w:type="dxa"/>
                    </w:tcPr>
                    <w:p w:rsidR="00EA05A1" w:rsidRPr="00EA05A1" w:rsidRDefault="00EA05A1" w:rsidP="00A129BD">
                      <w:pPr>
                        <w:pStyle w:val="NoSpacing"/>
                        <w:framePr w:hSpace="187" w:wrap="around" w:vAnchor="page" w:hAnchor="margin" w:y="1877"/>
                        <w:rPr>
                          <w:rFonts w:asciiTheme="majorHAnsi" w:hAnsiTheme="majorHAnsi" w:cstheme="majorHAnsi"/>
                          <w:b/>
                          <w:color w:val="FF0000"/>
                          <w:szCs w:val="20"/>
                        </w:rPr>
                      </w:pPr>
                    </w:p>
                  </w:tc>
                  <w:tc>
                    <w:tcPr>
                      <w:tcW w:w="8729" w:type="dxa"/>
                    </w:tcPr>
                    <w:p w:rsidR="00042744" w:rsidRPr="00EA05A1" w:rsidRDefault="00042744" w:rsidP="00A129BD">
                      <w:pPr>
                        <w:pStyle w:val="ListParagraph"/>
                        <w:framePr w:hSpace="187" w:wrap="around" w:vAnchor="page" w:hAnchor="margin" w:y="1877"/>
                        <w:autoSpaceDE w:val="0"/>
                        <w:autoSpaceDN w:val="0"/>
                        <w:adjustRightInd w:val="0"/>
                        <w:rPr>
                          <w:rFonts w:asciiTheme="majorHAnsi" w:hAnsiTheme="majorHAnsi" w:cstheme="majorHAnsi"/>
                          <w:noProof/>
                          <w:color w:val="0000FF"/>
                          <w:sz w:val="20"/>
                          <w:szCs w:val="20"/>
                        </w:rPr>
                      </w:pPr>
                    </w:p>
                  </w:tc>
                </w:tr>
              </w:tbl>
              <w:p w:rsidR="00864DD3" w:rsidRDefault="00864DD3" w:rsidP="00864DD3">
                <w:pPr>
                  <w:pStyle w:val="Heading1"/>
                </w:pPr>
                <w:r>
                  <w:t>RS Failover Process Control - Alerts</w:t>
                </w:r>
              </w:p>
              <w:p w:rsidR="006D49E3" w:rsidRDefault="006D49E3" w:rsidP="001F609D"/>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545"/>
                  <w:gridCol w:w="8729"/>
                </w:tblGrid>
                <w:tr w:rsidR="00764D15" w:rsidRPr="00EA05A1" w:rsidTr="008E6B88">
                  <w:tc>
                    <w:tcPr>
                      <w:tcW w:w="1545" w:type="dxa"/>
                    </w:tcPr>
                    <w:p w:rsidR="00764D15" w:rsidRPr="00EA05A1" w:rsidRDefault="00764D15" w:rsidP="00A129BD">
                      <w:pPr>
                        <w:pStyle w:val="NoSpacing"/>
                        <w:framePr w:hSpace="187" w:wrap="around" w:vAnchor="page" w:hAnchor="margin" w:y="1877"/>
                        <w:rPr>
                          <w:rFonts w:asciiTheme="majorHAnsi" w:hAnsiTheme="majorHAnsi" w:cstheme="majorHAnsi"/>
                          <w:b/>
                          <w:color w:val="FF0000"/>
                          <w:szCs w:val="20"/>
                        </w:rPr>
                      </w:pPr>
                      <w:r>
                        <w:rPr>
                          <w:rFonts w:asciiTheme="majorHAnsi" w:hAnsiTheme="majorHAnsi" w:cstheme="majorHAnsi"/>
                          <w:b/>
                          <w:color w:val="FF0000"/>
                          <w:szCs w:val="20"/>
                        </w:rPr>
                        <w:t>Important Note:</w:t>
                      </w:r>
                    </w:p>
                  </w:tc>
                  <w:tc>
                    <w:tcPr>
                      <w:tcW w:w="8729" w:type="dxa"/>
                    </w:tcPr>
                    <w:p w:rsidR="00764D15" w:rsidRDefault="00764D15" w:rsidP="00A129BD">
                      <w:pPr>
                        <w:framePr w:hSpace="187" w:wrap="around" w:vAnchor="page" w:hAnchor="margin" w:y="1877"/>
                        <w:autoSpaceDE w:val="0"/>
                        <w:autoSpaceDN w:val="0"/>
                        <w:adjustRightInd w:val="0"/>
                        <w:rPr>
                          <w:rFonts w:asciiTheme="majorHAnsi" w:hAnsiTheme="majorHAnsi" w:cstheme="majorHAnsi"/>
                          <w:noProof/>
                          <w:sz w:val="20"/>
                          <w:szCs w:val="20"/>
                        </w:rPr>
                      </w:pPr>
                      <w:r>
                        <w:rPr>
                          <w:rFonts w:asciiTheme="majorHAnsi" w:hAnsiTheme="majorHAnsi" w:cstheme="majorHAnsi"/>
                          <w:noProof/>
                          <w:sz w:val="20"/>
                          <w:szCs w:val="20"/>
                        </w:rPr>
                        <w:t>If you want to define your alerts by using T-SQL as I have done, then before define the alerts on each server, you will need to find out what the Job ID is for each each.</w:t>
                      </w:r>
                    </w:p>
                    <w:p w:rsidR="00764D15" w:rsidRDefault="00764D15" w:rsidP="00A129BD">
                      <w:pPr>
                        <w:framePr w:hSpace="187" w:wrap="around" w:vAnchor="page" w:hAnchor="margin" w:y="1877"/>
                        <w:autoSpaceDE w:val="0"/>
                        <w:autoSpaceDN w:val="0"/>
                        <w:adjustRightInd w:val="0"/>
                        <w:rPr>
                          <w:rFonts w:asciiTheme="majorHAnsi" w:hAnsiTheme="majorHAnsi" w:cstheme="majorHAnsi"/>
                          <w:noProof/>
                          <w:sz w:val="20"/>
                          <w:szCs w:val="20"/>
                        </w:rPr>
                      </w:pPr>
                    </w:p>
                    <w:p w:rsidR="00764D15" w:rsidRPr="00FE2815" w:rsidRDefault="00764D15" w:rsidP="00A129BD">
                      <w:pPr>
                        <w:framePr w:hSpace="187" w:wrap="around" w:vAnchor="page" w:hAnchor="margin" w:y="1877"/>
                        <w:autoSpaceDE w:val="0"/>
                        <w:autoSpaceDN w:val="0"/>
                        <w:adjustRightInd w:val="0"/>
                        <w:rPr>
                          <w:rFonts w:asciiTheme="majorHAnsi" w:hAnsiTheme="majorHAnsi" w:cstheme="majorHAnsi"/>
                          <w:b/>
                          <w:noProof/>
                          <w:sz w:val="20"/>
                          <w:szCs w:val="20"/>
                        </w:rPr>
                      </w:pPr>
                      <w:r>
                        <w:rPr>
                          <w:rFonts w:asciiTheme="majorHAnsi" w:hAnsiTheme="majorHAnsi" w:cstheme="majorHAnsi"/>
                          <w:noProof/>
                          <w:sz w:val="20"/>
                          <w:szCs w:val="20"/>
                        </w:rPr>
                        <w:t>You can find this by looking at the sysjob table in the msdb database.  (</w:t>
                      </w:r>
                      <w:r w:rsidRPr="00FE2815">
                        <w:rPr>
                          <w:rFonts w:asciiTheme="majorHAnsi" w:hAnsiTheme="majorHAnsi" w:cstheme="majorHAnsi"/>
                          <w:b/>
                          <w:noProof/>
                          <w:sz w:val="20"/>
                          <w:szCs w:val="20"/>
                        </w:rPr>
                        <w:t>Note: Job ID will be different on each machine!)</w:t>
                      </w:r>
                    </w:p>
                    <w:p w:rsidR="004A5C0F" w:rsidRDefault="004A5C0F" w:rsidP="00A129BD">
                      <w:pPr>
                        <w:framePr w:hSpace="187" w:wrap="around" w:vAnchor="page" w:hAnchor="margin" w:y="1877"/>
                        <w:autoSpaceDE w:val="0"/>
                        <w:autoSpaceDN w:val="0"/>
                        <w:adjustRightInd w:val="0"/>
                        <w:rPr>
                          <w:rFonts w:asciiTheme="majorHAnsi" w:hAnsiTheme="majorHAnsi" w:cstheme="majorHAnsi"/>
                          <w:noProof/>
                          <w:sz w:val="20"/>
                          <w:szCs w:val="20"/>
                        </w:rPr>
                      </w:pPr>
                    </w:p>
                    <w:p w:rsidR="004A5C0F" w:rsidRDefault="004A5C0F"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[job_id] </w:t>
                      </w:r>
                      <w:r>
                        <w:rPr>
                          <w:rFonts w:ascii="Courier New" w:hAnsi="Courier New" w:cs="Courier New"/>
                          <w:noProof/>
                          <w:color w:val="808080"/>
                          <w:sz w:val="20"/>
                          <w:szCs w:val="20"/>
                        </w:rPr>
                        <w:t>,</w:t>
                      </w:r>
                      <w:r>
                        <w:rPr>
                          <w:rFonts w:ascii="Courier New" w:hAnsi="Courier New" w:cs="Courier New"/>
                          <w:noProof/>
                          <w:sz w:val="20"/>
                          <w:szCs w:val="20"/>
                        </w:rPr>
                        <w:t xml:space="preserve">[name] </w:t>
                      </w:r>
                      <w:r>
                        <w:rPr>
                          <w:rFonts w:ascii="Courier New" w:hAnsi="Courier New" w:cs="Courier New"/>
                          <w:noProof/>
                          <w:color w:val="808080"/>
                          <w:sz w:val="20"/>
                          <w:szCs w:val="20"/>
                        </w:rPr>
                        <w:t>,</w:t>
                      </w:r>
                      <w:r>
                        <w:rPr>
                          <w:rFonts w:ascii="Courier New" w:hAnsi="Courier New" w:cs="Courier New"/>
                          <w:noProof/>
                          <w:sz w:val="20"/>
                          <w:szCs w:val="20"/>
                        </w:rPr>
                        <w:t xml:space="preserve">[description]  </w:t>
                      </w:r>
                      <w:r>
                        <w:rPr>
                          <w:rFonts w:ascii="Courier New" w:hAnsi="Courier New" w:cs="Courier New"/>
                          <w:noProof/>
                          <w:color w:val="0000FF"/>
                          <w:sz w:val="20"/>
                          <w:szCs w:val="20"/>
                        </w:rPr>
                        <w:t>FROM</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sz w:val="20"/>
                          <w:szCs w:val="20"/>
                        </w:rPr>
                        <w:t>[sysjobs]</w:t>
                      </w:r>
                    </w:p>
                    <w:p w:rsidR="004A5C0F" w:rsidRDefault="004A5C0F"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color w:val="0000FF"/>
                          <w:sz w:val="20"/>
                          <w:szCs w:val="20"/>
                        </w:rPr>
                        <w:t>where</w:t>
                      </w:r>
                      <w:r>
                        <w:rPr>
                          <w:rFonts w:ascii="Courier New" w:hAnsi="Courier New" w:cs="Courier New"/>
                          <w:noProof/>
                          <w:sz w:val="20"/>
                          <w:szCs w:val="20"/>
                        </w:rPr>
                        <w:t xml:space="preserve"> [name]  </w:t>
                      </w:r>
                      <w:r>
                        <w:rPr>
                          <w:rFonts w:ascii="Courier New" w:hAnsi="Courier New" w:cs="Courier New"/>
                          <w:noProof/>
                          <w:color w:val="808080"/>
                          <w:sz w:val="20"/>
                          <w:szCs w:val="20"/>
                        </w:rPr>
                        <w:t>like</w:t>
                      </w:r>
                      <w:r>
                        <w:rPr>
                          <w:rFonts w:ascii="Courier New" w:hAnsi="Courier New" w:cs="Courier New"/>
                          <w:noProof/>
                          <w:sz w:val="20"/>
                          <w:szCs w:val="20"/>
                        </w:rPr>
                        <w:t xml:space="preserve"> </w:t>
                      </w:r>
                      <w:r>
                        <w:rPr>
                          <w:rFonts w:ascii="Courier New" w:hAnsi="Courier New" w:cs="Courier New"/>
                          <w:noProof/>
                          <w:color w:val="FF0000"/>
                          <w:sz w:val="20"/>
                          <w:szCs w:val="20"/>
                        </w:rPr>
                        <w:t>'Reporting Services%'</w:t>
                      </w:r>
                    </w:p>
                    <w:p w:rsidR="00B625D9" w:rsidRDefault="00B625D9" w:rsidP="00A129BD">
                      <w:pPr>
                        <w:framePr w:hSpace="187" w:wrap="around" w:vAnchor="page" w:hAnchor="margin" w:y="1877"/>
                        <w:autoSpaceDE w:val="0"/>
                        <w:autoSpaceDN w:val="0"/>
                        <w:adjustRightInd w:val="0"/>
                        <w:rPr>
                          <w:rFonts w:ascii="Courier New" w:hAnsi="Courier New" w:cs="Courier New"/>
                          <w:noProof/>
                          <w:color w:val="FF0000"/>
                          <w:sz w:val="20"/>
                          <w:szCs w:val="20"/>
                        </w:rPr>
                      </w:pPr>
                    </w:p>
                    <w:p w:rsidR="00B625D9" w:rsidRDefault="00B625D9" w:rsidP="00A129BD">
                      <w:pPr>
                        <w:framePr w:hSpace="187" w:wrap="around" w:vAnchor="page" w:hAnchor="margin" w:y="1877"/>
                        <w:autoSpaceDE w:val="0"/>
                        <w:autoSpaceDN w:val="0"/>
                        <w:adjustRightInd w:val="0"/>
                        <w:rPr>
                          <w:rFonts w:asciiTheme="majorHAnsi" w:hAnsiTheme="majorHAnsi" w:cstheme="majorHAnsi"/>
                          <w:noProof/>
                          <w:sz w:val="20"/>
                          <w:szCs w:val="20"/>
                        </w:rPr>
                      </w:pPr>
                      <w:r w:rsidRPr="00B625D9">
                        <w:rPr>
                          <w:rFonts w:asciiTheme="majorHAnsi" w:hAnsiTheme="majorHAnsi" w:cstheme="majorHAnsi"/>
                          <w:noProof/>
                          <w:sz w:val="20"/>
                          <w:szCs w:val="20"/>
                        </w:rPr>
                        <w:t>For defining the alerts, you may find it easier and quicker to use the GUI in SSMS</w:t>
                      </w:r>
                      <w:r w:rsidR="001F1E32">
                        <w:rPr>
                          <w:rFonts w:asciiTheme="majorHAnsi" w:hAnsiTheme="majorHAnsi" w:cstheme="majorHAnsi"/>
                          <w:noProof/>
                          <w:sz w:val="20"/>
                          <w:szCs w:val="20"/>
                        </w:rPr>
                        <w:t>, as you can select the job from a pull down list.</w:t>
                      </w:r>
                    </w:p>
                    <w:p w:rsidR="00B05926" w:rsidRDefault="00B05926" w:rsidP="00A129BD">
                      <w:pPr>
                        <w:framePr w:hSpace="187" w:wrap="around" w:vAnchor="page" w:hAnchor="margin" w:y="1877"/>
                        <w:autoSpaceDE w:val="0"/>
                        <w:autoSpaceDN w:val="0"/>
                        <w:adjustRightInd w:val="0"/>
                        <w:rPr>
                          <w:rFonts w:asciiTheme="majorHAnsi" w:hAnsiTheme="majorHAnsi" w:cstheme="majorHAnsi"/>
                          <w:noProof/>
                          <w:sz w:val="20"/>
                          <w:szCs w:val="20"/>
                        </w:rPr>
                      </w:pPr>
                    </w:p>
                    <w:p w:rsidR="00B05926" w:rsidRPr="00B625D9" w:rsidRDefault="00B05926" w:rsidP="00A129BD">
                      <w:pPr>
                        <w:framePr w:hSpace="187" w:wrap="around" w:vAnchor="page" w:hAnchor="margin" w:y="1877"/>
                        <w:autoSpaceDE w:val="0"/>
                        <w:autoSpaceDN w:val="0"/>
                        <w:adjustRightInd w:val="0"/>
                        <w:rPr>
                          <w:rFonts w:asciiTheme="majorHAnsi" w:hAnsiTheme="majorHAnsi" w:cstheme="majorHAnsi"/>
                          <w:noProof/>
                          <w:sz w:val="20"/>
                          <w:szCs w:val="20"/>
                        </w:rPr>
                      </w:pPr>
                      <w:r>
                        <w:rPr>
                          <w:rFonts w:asciiTheme="majorHAnsi" w:hAnsiTheme="majorHAnsi" w:cstheme="majorHAnsi"/>
                          <w:noProof/>
                          <w:sz w:val="20"/>
                          <w:szCs w:val="20"/>
                        </w:rPr>
                        <w:lastRenderedPageBreak/>
                        <w:drawing>
                          <wp:inline distT="0" distB="0" distL="0" distR="0">
                            <wp:extent cx="3657600" cy="328352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657600" cy="3283527"/>
                                    </a:xfrm>
                                    <a:prstGeom prst="rect">
                                      <a:avLst/>
                                    </a:prstGeom>
                                    <a:noFill/>
                                    <a:ln w="9525">
                                      <a:noFill/>
                                      <a:miter lim="800000"/>
                                      <a:headEnd/>
                                      <a:tailEnd/>
                                    </a:ln>
                                  </pic:spPr>
                                </pic:pic>
                              </a:graphicData>
                            </a:graphic>
                          </wp:inline>
                        </w:drawing>
                      </w:r>
                    </w:p>
                  </w:tc>
                </w:tr>
              </w:tbl>
              <w:p w:rsidR="00764D15" w:rsidRDefault="00764D15" w:rsidP="001F609D"/>
              <w:p w:rsidR="00764D15" w:rsidRDefault="00764D15" w:rsidP="001F609D"/>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5"/>
                  <w:gridCol w:w="8729"/>
                </w:tblGrid>
                <w:tr w:rsidR="00521EDB" w:rsidTr="00EA05A1">
                  <w:tc>
                    <w:tcPr>
                      <w:tcW w:w="1545" w:type="dxa"/>
                    </w:tcPr>
                    <w:p w:rsidR="00521EDB" w:rsidRPr="00E7162D" w:rsidRDefault="00521EDB" w:rsidP="00A129BD">
                      <w:pPr>
                        <w:pStyle w:val="NoSpacing"/>
                        <w:framePr w:hSpace="187" w:wrap="around" w:vAnchor="page" w:hAnchor="margin" w:y="1877"/>
                        <w:rPr>
                          <w:rFonts w:asciiTheme="majorHAnsi" w:hAnsiTheme="majorHAnsi" w:cstheme="majorHAnsi"/>
                          <w:b/>
                          <w:szCs w:val="20"/>
                        </w:rPr>
                      </w:pPr>
                      <w:r>
                        <w:rPr>
                          <w:rFonts w:asciiTheme="majorHAnsi" w:hAnsiTheme="majorHAnsi" w:cstheme="majorHAnsi"/>
                          <w:b/>
                          <w:szCs w:val="20"/>
                        </w:rPr>
                        <w:t>Alert Name</w:t>
                      </w:r>
                      <w:r w:rsidRPr="00E7162D">
                        <w:rPr>
                          <w:rFonts w:asciiTheme="majorHAnsi" w:hAnsiTheme="majorHAnsi" w:cstheme="majorHAnsi"/>
                          <w:b/>
                          <w:szCs w:val="20"/>
                        </w:rPr>
                        <w:t>:</w:t>
                      </w:r>
                    </w:p>
                  </w:tc>
                  <w:tc>
                    <w:tcPr>
                      <w:tcW w:w="8729" w:type="dxa"/>
                    </w:tcPr>
                    <w:p w:rsidR="00521EDB" w:rsidRPr="00A1562F" w:rsidRDefault="00CF4C32" w:rsidP="00A129BD">
                      <w:pPr>
                        <w:pStyle w:val="NoSpacing"/>
                        <w:framePr w:hSpace="187" w:wrap="around" w:vAnchor="page" w:hAnchor="margin" w:y="1877"/>
                        <w:rPr>
                          <w:rFonts w:asciiTheme="majorHAnsi" w:hAnsiTheme="majorHAnsi" w:cstheme="majorHAnsi"/>
                          <w:b/>
                          <w:szCs w:val="20"/>
                        </w:rPr>
                      </w:pPr>
                      <w:r w:rsidRPr="00A1562F">
                        <w:rPr>
                          <w:rFonts w:asciiTheme="majorHAnsi" w:hAnsiTheme="majorHAnsi" w:cstheme="majorHAnsi"/>
                          <w:b/>
                          <w:noProof/>
                          <w:szCs w:val="20"/>
                        </w:rPr>
                        <w:t>ReportServerTempDB – Switched to Principle</w:t>
                      </w:r>
                    </w:p>
                  </w:tc>
                </w:tr>
                <w:tr w:rsidR="00521EDB" w:rsidTr="00EA05A1">
                  <w:tc>
                    <w:tcPr>
                      <w:tcW w:w="1545" w:type="dxa"/>
                    </w:tcPr>
                    <w:p w:rsidR="00521EDB" w:rsidRPr="00E7162D" w:rsidRDefault="00521EDB"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Purpose:</w:t>
                      </w:r>
                    </w:p>
                  </w:tc>
                  <w:tc>
                    <w:tcPr>
                      <w:tcW w:w="8729" w:type="dxa"/>
                    </w:tcPr>
                    <w:p w:rsidR="00521EDB" w:rsidRPr="00F76D06" w:rsidRDefault="00A1562F"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 xml:space="preserve">This alert is to provide a ‘trigger’ of sorts, to kick off the </w:t>
                      </w:r>
                      <w:r w:rsidRPr="00266E6F">
                        <w:rPr>
                          <w:rFonts w:asciiTheme="majorHAnsi" w:hAnsiTheme="majorHAnsi" w:cstheme="majorHAnsi"/>
                          <w:b/>
                          <w:szCs w:val="20"/>
                        </w:rPr>
                        <w:t>Reporting Services</w:t>
                      </w:r>
                      <w:r w:rsidR="00266E6F" w:rsidRPr="00266E6F">
                        <w:rPr>
                          <w:rFonts w:asciiTheme="majorHAnsi" w:hAnsiTheme="majorHAnsi" w:cstheme="majorHAnsi"/>
                          <w:b/>
                          <w:szCs w:val="20"/>
                        </w:rPr>
                        <w:t xml:space="preserve"> – </w:t>
                      </w:r>
                      <w:r w:rsidR="00C41E43">
                        <w:rPr>
                          <w:rFonts w:asciiTheme="majorHAnsi" w:hAnsiTheme="majorHAnsi" w:cstheme="majorHAnsi"/>
                          <w:b/>
                          <w:szCs w:val="20"/>
                        </w:rPr>
                        <w:t>Activate</w:t>
                      </w:r>
                      <w:r w:rsidR="00266E6F" w:rsidRPr="00266E6F">
                        <w:rPr>
                          <w:rFonts w:asciiTheme="majorHAnsi" w:hAnsiTheme="majorHAnsi" w:cstheme="majorHAnsi"/>
                          <w:b/>
                          <w:szCs w:val="20"/>
                        </w:rPr>
                        <w:t xml:space="preserve"> R</w:t>
                      </w:r>
                      <w:r w:rsidR="00C41E43">
                        <w:rPr>
                          <w:rFonts w:asciiTheme="majorHAnsi" w:hAnsiTheme="majorHAnsi" w:cstheme="majorHAnsi"/>
                          <w:b/>
                          <w:szCs w:val="20"/>
                        </w:rPr>
                        <w:t>S</w:t>
                      </w:r>
                      <w:r>
                        <w:rPr>
                          <w:rFonts w:asciiTheme="majorHAnsi" w:hAnsiTheme="majorHAnsi" w:cstheme="majorHAnsi"/>
                          <w:szCs w:val="20"/>
                        </w:rPr>
                        <w:t xml:space="preserve"> job, which will start the report</w:t>
                      </w:r>
                      <w:r w:rsidR="00904C82">
                        <w:rPr>
                          <w:rFonts w:asciiTheme="majorHAnsi" w:hAnsiTheme="majorHAnsi" w:cstheme="majorHAnsi"/>
                          <w:szCs w:val="20"/>
                        </w:rPr>
                        <w:t>ing</w:t>
                      </w:r>
                      <w:r>
                        <w:rPr>
                          <w:rFonts w:asciiTheme="majorHAnsi" w:hAnsiTheme="majorHAnsi" w:cstheme="majorHAnsi"/>
                          <w:szCs w:val="20"/>
                        </w:rPr>
                        <w:t xml:space="preserve"> service on the server and restore the encryption keys.</w:t>
                      </w:r>
                    </w:p>
                  </w:tc>
                </w:tr>
                <w:tr w:rsidR="00521EDB" w:rsidTr="00EA05A1">
                  <w:tc>
                    <w:tcPr>
                      <w:tcW w:w="1545" w:type="dxa"/>
                    </w:tcPr>
                    <w:p w:rsidR="00521EDB" w:rsidRPr="00E7162D" w:rsidRDefault="00521EDB"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When to use:</w:t>
                      </w:r>
                    </w:p>
                  </w:tc>
                  <w:tc>
                    <w:tcPr>
                      <w:tcW w:w="8729" w:type="dxa"/>
                    </w:tcPr>
                    <w:p w:rsidR="00521EDB" w:rsidRPr="007F6AC4" w:rsidRDefault="00A1562F" w:rsidP="00A129BD">
                      <w:pPr>
                        <w:pStyle w:val="NoSpacing"/>
                        <w:framePr w:hSpace="187" w:wrap="around" w:vAnchor="page" w:hAnchor="margin" w:y="1877"/>
                        <w:rPr>
                          <w:rFonts w:asciiTheme="majorHAnsi" w:hAnsiTheme="majorHAnsi" w:cstheme="majorHAnsi"/>
                          <w:noProof/>
                          <w:szCs w:val="20"/>
                        </w:rPr>
                      </w:pPr>
                      <w:r>
                        <w:rPr>
                          <w:rFonts w:asciiTheme="majorHAnsi" w:hAnsiTheme="majorHAnsi" w:cstheme="majorHAnsi"/>
                          <w:noProof/>
                          <w:szCs w:val="20"/>
                        </w:rPr>
                        <w:t>Automatically triggered when the event description keyword is found in the SQL Server event log.</w:t>
                      </w:r>
                    </w:p>
                  </w:tc>
                </w:tr>
                <w:tr w:rsidR="00521EDB" w:rsidTr="00EA05A1">
                  <w:tc>
                    <w:tcPr>
                      <w:tcW w:w="1545" w:type="dxa"/>
                    </w:tcPr>
                    <w:p w:rsidR="00521EDB" w:rsidRPr="00E7162D" w:rsidRDefault="00521EDB"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Definition:</w:t>
                      </w:r>
                    </w:p>
                  </w:tc>
                  <w:tc>
                    <w:tcPr>
                      <w:tcW w:w="8729" w:type="dxa"/>
                    </w:tcPr>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A41965" w:rsidRDefault="00A41965"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Alert [ReportServerTempDB – Switched to Principle]    Script Date: 03/01/2010 13:07:52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sp_add_alert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 Switched to Principle'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@message_id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@severity</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@delay_between_responses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@include_event_description_in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@event_description_keyword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is changing roles from "MIRROR" to "PRINCIPAL" due to Failover from partner'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CB3C3B" w:rsidRPr="00E75C28" w:rsidRDefault="00A41965" w:rsidP="00A129BD">
                      <w:pPr>
                        <w:framePr w:hSpace="187" w:wrap="around" w:vAnchor="page" w:hAnchor="margin" w:y="1877"/>
                        <w:autoSpaceDE w:val="0"/>
                        <w:autoSpaceDN w:val="0"/>
                        <w:adjustRightInd w:val="0"/>
                        <w:ind w:left="1440"/>
                        <w:rPr>
                          <w:rFonts w:asciiTheme="majorHAnsi" w:hAnsiTheme="majorHAnsi" w:cstheme="majorHAnsi"/>
                          <w:color w:val="4F6228" w:themeColor="accent3" w:themeShade="80"/>
                          <w:szCs w:val="20"/>
                        </w:rPr>
                      </w:pPr>
                      <w:r>
                        <w:rPr>
                          <w:rFonts w:ascii="Courier New" w:hAnsi="Courier New" w:cs="Courier New"/>
                          <w:noProof/>
                          <w:sz w:val="20"/>
                          <w:szCs w:val="20"/>
                        </w:rPr>
                        <w:tab/>
                      </w:r>
                      <w:r>
                        <w:rPr>
                          <w:rFonts w:ascii="Courier New" w:hAnsi="Courier New" w:cs="Courier New"/>
                          <w:noProof/>
                          <w:sz w:val="20"/>
                          <w:szCs w:val="20"/>
                        </w:rPr>
                        <w:tab/>
                        <w:t>@job_id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'5ebac8b7-ed3f-4569-920f-46f1c059b8fb</w:t>
                      </w:r>
                    </w:p>
                  </w:tc>
                </w:tr>
              </w:tbl>
              <w:p w:rsidR="008511F2" w:rsidRDefault="008511F2" w:rsidP="001F609D"/>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5"/>
                  <w:gridCol w:w="8729"/>
                </w:tblGrid>
                <w:tr w:rsidR="00570837" w:rsidTr="00EA05A1">
                  <w:tc>
                    <w:tcPr>
                      <w:tcW w:w="1545" w:type="dxa"/>
                    </w:tcPr>
                    <w:p w:rsidR="00570837" w:rsidRPr="00E7162D" w:rsidRDefault="00570837" w:rsidP="00A129BD">
                      <w:pPr>
                        <w:pStyle w:val="NoSpacing"/>
                        <w:framePr w:hSpace="187" w:wrap="around" w:vAnchor="page" w:hAnchor="margin" w:y="1877"/>
                        <w:rPr>
                          <w:rFonts w:asciiTheme="majorHAnsi" w:hAnsiTheme="majorHAnsi" w:cstheme="majorHAnsi"/>
                          <w:b/>
                          <w:szCs w:val="20"/>
                        </w:rPr>
                      </w:pPr>
                      <w:r>
                        <w:rPr>
                          <w:rFonts w:asciiTheme="majorHAnsi" w:hAnsiTheme="majorHAnsi" w:cstheme="majorHAnsi"/>
                          <w:b/>
                          <w:szCs w:val="20"/>
                        </w:rPr>
                        <w:t>Alert Name</w:t>
                      </w:r>
                      <w:r w:rsidRPr="00E7162D">
                        <w:rPr>
                          <w:rFonts w:asciiTheme="majorHAnsi" w:hAnsiTheme="majorHAnsi" w:cstheme="majorHAnsi"/>
                          <w:b/>
                          <w:szCs w:val="20"/>
                        </w:rPr>
                        <w:t>:</w:t>
                      </w:r>
                    </w:p>
                  </w:tc>
                  <w:tc>
                    <w:tcPr>
                      <w:tcW w:w="8729" w:type="dxa"/>
                    </w:tcPr>
                    <w:p w:rsidR="00570837" w:rsidRPr="00C01148" w:rsidRDefault="00C01148" w:rsidP="00A129BD">
                      <w:pPr>
                        <w:pStyle w:val="NoSpacing"/>
                        <w:framePr w:hSpace="187" w:wrap="around" w:vAnchor="page" w:hAnchor="margin" w:y="1877"/>
                        <w:rPr>
                          <w:rFonts w:asciiTheme="majorHAnsi" w:hAnsiTheme="majorHAnsi" w:cstheme="majorHAnsi"/>
                          <w:b/>
                          <w:szCs w:val="20"/>
                        </w:rPr>
                      </w:pPr>
                      <w:r w:rsidRPr="00C01148">
                        <w:rPr>
                          <w:rFonts w:asciiTheme="majorHAnsi" w:hAnsiTheme="majorHAnsi" w:cstheme="majorHAnsi"/>
                          <w:b/>
                          <w:noProof/>
                          <w:szCs w:val="20"/>
                        </w:rPr>
                        <w:t>ReportServerTempDB – Forced to Principle</w:t>
                      </w:r>
                    </w:p>
                  </w:tc>
                </w:tr>
                <w:tr w:rsidR="00904C82" w:rsidTr="00EA05A1">
                  <w:tc>
                    <w:tcPr>
                      <w:tcW w:w="1545" w:type="dxa"/>
                    </w:tcPr>
                    <w:p w:rsidR="00904C82" w:rsidRPr="00E7162D" w:rsidRDefault="00904C82"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Purpose:</w:t>
                      </w:r>
                    </w:p>
                  </w:tc>
                  <w:tc>
                    <w:tcPr>
                      <w:tcW w:w="8729" w:type="dxa"/>
                    </w:tcPr>
                    <w:p w:rsidR="00904C82" w:rsidRPr="00F76D06" w:rsidRDefault="00904C82"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 xml:space="preserve">This alert is to provide a ‘trigger’ of sorts, to kick off the </w:t>
                      </w:r>
                      <w:r w:rsidRPr="00266E6F">
                        <w:rPr>
                          <w:rFonts w:asciiTheme="majorHAnsi" w:hAnsiTheme="majorHAnsi" w:cstheme="majorHAnsi"/>
                          <w:b/>
                          <w:szCs w:val="20"/>
                        </w:rPr>
                        <w:t xml:space="preserve">Reporting Services – </w:t>
                      </w:r>
                      <w:r>
                        <w:rPr>
                          <w:rFonts w:asciiTheme="majorHAnsi" w:hAnsiTheme="majorHAnsi" w:cstheme="majorHAnsi"/>
                          <w:b/>
                          <w:szCs w:val="20"/>
                        </w:rPr>
                        <w:t>Activate</w:t>
                      </w:r>
                      <w:r w:rsidRPr="00266E6F">
                        <w:rPr>
                          <w:rFonts w:asciiTheme="majorHAnsi" w:hAnsiTheme="majorHAnsi" w:cstheme="majorHAnsi"/>
                          <w:b/>
                          <w:szCs w:val="20"/>
                        </w:rPr>
                        <w:t xml:space="preserve"> R</w:t>
                      </w:r>
                      <w:r>
                        <w:rPr>
                          <w:rFonts w:asciiTheme="majorHAnsi" w:hAnsiTheme="majorHAnsi" w:cstheme="majorHAnsi"/>
                          <w:b/>
                          <w:szCs w:val="20"/>
                        </w:rPr>
                        <w:t>S</w:t>
                      </w:r>
                      <w:r>
                        <w:rPr>
                          <w:rFonts w:asciiTheme="majorHAnsi" w:hAnsiTheme="majorHAnsi" w:cstheme="majorHAnsi"/>
                          <w:szCs w:val="20"/>
                        </w:rPr>
                        <w:t xml:space="preserve"> job, which will start the reporting service on the server and restore the encryption keys.</w:t>
                      </w:r>
                    </w:p>
                  </w:tc>
                </w:tr>
                <w:tr w:rsidR="00904C82" w:rsidTr="00EA05A1">
                  <w:tc>
                    <w:tcPr>
                      <w:tcW w:w="1545" w:type="dxa"/>
                    </w:tcPr>
                    <w:p w:rsidR="00904C82" w:rsidRPr="00E7162D" w:rsidRDefault="00904C82"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When to use:</w:t>
                      </w:r>
                    </w:p>
                  </w:tc>
                  <w:tc>
                    <w:tcPr>
                      <w:tcW w:w="8729" w:type="dxa"/>
                    </w:tcPr>
                    <w:p w:rsidR="00904C82" w:rsidRPr="007F6AC4" w:rsidRDefault="00904C82" w:rsidP="00A129BD">
                      <w:pPr>
                        <w:pStyle w:val="NoSpacing"/>
                        <w:framePr w:hSpace="187" w:wrap="around" w:vAnchor="page" w:hAnchor="margin" w:y="1877"/>
                        <w:rPr>
                          <w:rFonts w:asciiTheme="majorHAnsi" w:hAnsiTheme="majorHAnsi" w:cstheme="majorHAnsi"/>
                          <w:noProof/>
                          <w:szCs w:val="20"/>
                        </w:rPr>
                      </w:pPr>
                      <w:r>
                        <w:rPr>
                          <w:rFonts w:asciiTheme="majorHAnsi" w:hAnsiTheme="majorHAnsi" w:cstheme="majorHAnsi"/>
                          <w:noProof/>
                          <w:szCs w:val="20"/>
                        </w:rPr>
                        <w:t>Automatically triggered when the event description keyword is found in the SQL Server event log.</w:t>
                      </w:r>
                    </w:p>
                  </w:tc>
                </w:tr>
                <w:tr w:rsidR="00570837" w:rsidTr="0047489F">
                  <w:trPr>
                    <w:trHeight w:val="3282"/>
                  </w:trPr>
                  <w:tc>
                    <w:tcPr>
                      <w:tcW w:w="1545" w:type="dxa"/>
                    </w:tcPr>
                    <w:p w:rsidR="00570837" w:rsidRPr="00E7162D" w:rsidRDefault="00570837"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lastRenderedPageBreak/>
                        <w:t>Definition:</w:t>
                      </w:r>
                    </w:p>
                  </w:tc>
                  <w:tc>
                    <w:tcPr>
                      <w:tcW w:w="8729" w:type="dxa"/>
                    </w:tcPr>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A41965" w:rsidRDefault="00A41965"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Alert [ReportServerTempDB – Forced to Principle]    Script Date: 03/01/2010 13:06:50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sp_add_alert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 Forced to Principle'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@message_id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@severity</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@delay_between_responses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@include_event_description_in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@event_description_keyword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is changing roles from "MIRROR" to "PRINCIPAL" due to Force_Service_Allow_Data_'</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570837" w:rsidRDefault="00A41965" w:rsidP="00A129BD">
                      <w:pPr>
                        <w:pStyle w:val="NoSpacing"/>
                        <w:framePr w:hSpace="187" w:wrap="around" w:vAnchor="page" w:hAnchor="margin" w:y="1877"/>
                        <w:rPr>
                          <w:rFonts w:asciiTheme="majorHAnsi" w:hAnsiTheme="majorHAnsi" w:cstheme="majorHAnsi"/>
                          <w:szCs w:val="20"/>
                        </w:rPr>
                      </w:pPr>
                      <w:r>
                        <w:rPr>
                          <w:rFonts w:ascii="Courier New" w:hAnsi="Courier New" w:cs="Courier New"/>
                          <w:noProof/>
                          <w:szCs w:val="20"/>
                        </w:rPr>
                        <w:tab/>
                      </w:r>
                      <w:r>
                        <w:rPr>
                          <w:rFonts w:ascii="Courier New" w:hAnsi="Courier New" w:cs="Courier New"/>
                          <w:noProof/>
                          <w:szCs w:val="20"/>
                        </w:rPr>
                        <w:tab/>
                        <w:t>@job_id</w:t>
                      </w:r>
                      <w:r>
                        <w:rPr>
                          <w:rFonts w:ascii="Courier New" w:hAnsi="Courier New" w:cs="Courier New"/>
                          <w:noProof/>
                          <w:color w:val="808080"/>
                          <w:szCs w:val="20"/>
                        </w:rPr>
                        <w:t>=</w:t>
                      </w:r>
                      <w:r>
                        <w:rPr>
                          <w:rFonts w:ascii="Courier New" w:hAnsi="Courier New" w:cs="Courier New"/>
                          <w:noProof/>
                          <w:szCs w:val="20"/>
                        </w:rPr>
                        <w:t>N</w:t>
                      </w:r>
                      <w:r>
                        <w:rPr>
                          <w:rFonts w:ascii="Courier New" w:hAnsi="Courier New" w:cs="Courier New"/>
                          <w:noProof/>
                          <w:color w:val="FF0000"/>
                          <w:szCs w:val="20"/>
                        </w:rPr>
                        <w:t>'5ebac8b7-ed3f-4569-920f-46f1c059b8fb'</w:t>
                      </w:r>
                    </w:p>
                  </w:tc>
                </w:tr>
              </w:tbl>
              <w:p w:rsidR="00570837" w:rsidRDefault="00570837" w:rsidP="001F609D"/>
              <w:p w:rsidR="00AF1C3A" w:rsidRDefault="00AF1C3A" w:rsidP="001F609D">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5"/>
                  <w:gridCol w:w="8729"/>
                </w:tblGrid>
                <w:tr w:rsidR="00EA05A1" w:rsidTr="00EA05A1">
                  <w:tc>
                    <w:tcPr>
                      <w:tcW w:w="1545" w:type="dxa"/>
                    </w:tcPr>
                    <w:p w:rsidR="00EA05A1" w:rsidRPr="00E7162D" w:rsidRDefault="00EA05A1" w:rsidP="00A129BD">
                      <w:pPr>
                        <w:pStyle w:val="NoSpacing"/>
                        <w:framePr w:hSpace="187" w:wrap="around" w:vAnchor="page" w:hAnchor="margin" w:y="1877"/>
                        <w:rPr>
                          <w:rFonts w:asciiTheme="majorHAnsi" w:hAnsiTheme="majorHAnsi" w:cstheme="majorHAnsi"/>
                          <w:b/>
                          <w:szCs w:val="20"/>
                        </w:rPr>
                      </w:pPr>
                      <w:r>
                        <w:rPr>
                          <w:rFonts w:asciiTheme="majorHAnsi" w:hAnsiTheme="majorHAnsi" w:cstheme="majorHAnsi"/>
                          <w:b/>
                          <w:szCs w:val="20"/>
                        </w:rPr>
                        <w:t>Alert Name</w:t>
                      </w:r>
                      <w:r w:rsidRPr="00E7162D">
                        <w:rPr>
                          <w:rFonts w:asciiTheme="majorHAnsi" w:hAnsiTheme="majorHAnsi" w:cstheme="majorHAnsi"/>
                          <w:b/>
                          <w:szCs w:val="20"/>
                        </w:rPr>
                        <w:t>:</w:t>
                      </w:r>
                    </w:p>
                  </w:tc>
                  <w:tc>
                    <w:tcPr>
                      <w:tcW w:w="8729" w:type="dxa"/>
                    </w:tcPr>
                    <w:p w:rsidR="00EA05A1" w:rsidRPr="00A1562F" w:rsidRDefault="00EA05A1" w:rsidP="00A129BD">
                      <w:pPr>
                        <w:pStyle w:val="NoSpacing"/>
                        <w:framePr w:hSpace="187" w:wrap="around" w:vAnchor="page" w:hAnchor="margin" w:y="1877"/>
                        <w:rPr>
                          <w:rFonts w:asciiTheme="majorHAnsi" w:hAnsiTheme="majorHAnsi" w:cstheme="majorHAnsi"/>
                          <w:b/>
                          <w:szCs w:val="20"/>
                        </w:rPr>
                      </w:pPr>
                      <w:r w:rsidRPr="00A1562F">
                        <w:rPr>
                          <w:rFonts w:asciiTheme="majorHAnsi" w:hAnsiTheme="majorHAnsi" w:cstheme="majorHAnsi"/>
                          <w:b/>
                          <w:noProof/>
                          <w:szCs w:val="20"/>
                        </w:rPr>
                        <w:t xml:space="preserve">ReportServerTempDB – Switched to </w:t>
                      </w:r>
                      <w:r>
                        <w:rPr>
                          <w:rFonts w:asciiTheme="majorHAnsi" w:hAnsiTheme="majorHAnsi" w:cstheme="majorHAnsi"/>
                          <w:b/>
                          <w:noProof/>
                          <w:szCs w:val="20"/>
                        </w:rPr>
                        <w:t>Mirror</w:t>
                      </w:r>
                    </w:p>
                  </w:tc>
                </w:tr>
                <w:tr w:rsidR="00EA05A1" w:rsidTr="00EA05A1">
                  <w:tc>
                    <w:tcPr>
                      <w:tcW w:w="1545" w:type="dxa"/>
                    </w:tcPr>
                    <w:p w:rsidR="00EA05A1" w:rsidRPr="00E7162D" w:rsidRDefault="00EA05A1"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Purpose:</w:t>
                      </w:r>
                    </w:p>
                  </w:tc>
                  <w:tc>
                    <w:tcPr>
                      <w:tcW w:w="8729" w:type="dxa"/>
                    </w:tcPr>
                    <w:p w:rsidR="00EA05A1" w:rsidRPr="00F76D06" w:rsidRDefault="00EA05A1"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 xml:space="preserve">This alert is to provide a ‘trigger’ of sorts, to kick off the </w:t>
                      </w:r>
                      <w:r w:rsidRPr="00266E6F">
                        <w:rPr>
                          <w:rFonts w:asciiTheme="majorHAnsi" w:hAnsiTheme="majorHAnsi" w:cstheme="majorHAnsi"/>
                          <w:b/>
                          <w:szCs w:val="20"/>
                        </w:rPr>
                        <w:t xml:space="preserve">Reporting Services – </w:t>
                      </w:r>
                      <w:r>
                        <w:rPr>
                          <w:rFonts w:asciiTheme="majorHAnsi" w:hAnsiTheme="majorHAnsi" w:cstheme="majorHAnsi"/>
                          <w:b/>
                          <w:szCs w:val="20"/>
                        </w:rPr>
                        <w:t>De-activate</w:t>
                      </w:r>
                      <w:r w:rsidRPr="00266E6F">
                        <w:rPr>
                          <w:rFonts w:asciiTheme="majorHAnsi" w:hAnsiTheme="majorHAnsi" w:cstheme="majorHAnsi"/>
                          <w:b/>
                          <w:szCs w:val="20"/>
                        </w:rPr>
                        <w:t xml:space="preserve"> R</w:t>
                      </w:r>
                      <w:r>
                        <w:rPr>
                          <w:rFonts w:asciiTheme="majorHAnsi" w:hAnsiTheme="majorHAnsi" w:cstheme="majorHAnsi"/>
                          <w:b/>
                          <w:szCs w:val="20"/>
                        </w:rPr>
                        <w:t>S</w:t>
                      </w:r>
                      <w:r>
                        <w:rPr>
                          <w:rFonts w:asciiTheme="majorHAnsi" w:hAnsiTheme="majorHAnsi" w:cstheme="majorHAnsi"/>
                          <w:szCs w:val="20"/>
                        </w:rPr>
                        <w:t xml:space="preserve"> job, which will stop the reporting service on the server.</w:t>
                      </w:r>
                    </w:p>
                  </w:tc>
                </w:tr>
                <w:tr w:rsidR="00EA05A1" w:rsidTr="00EA05A1">
                  <w:tc>
                    <w:tcPr>
                      <w:tcW w:w="1545" w:type="dxa"/>
                    </w:tcPr>
                    <w:p w:rsidR="00EA05A1" w:rsidRPr="00E7162D" w:rsidRDefault="00EA05A1"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When to use:</w:t>
                      </w:r>
                    </w:p>
                  </w:tc>
                  <w:tc>
                    <w:tcPr>
                      <w:tcW w:w="8729" w:type="dxa"/>
                    </w:tcPr>
                    <w:p w:rsidR="00EA05A1" w:rsidRPr="007F6AC4" w:rsidRDefault="00EA05A1" w:rsidP="00A129BD">
                      <w:pPr>
                        <w:pStyle w:val="NoSpacing"/>
                        <w:framePr w:hSpace="187" w:wrap="around" w:vAnchor="page" w:hAnchor="margin" w:y="1877"/>
                        <w:rPr>
                          <w:rFonts w:asciiTheme="majorHAnsi" w:hAnsiTheme="majorHAnsi" w:cstheme="majorHAnsi"/>
                          <w:noProof/>
                          <w:szCs w:val="20"/>
                        </w:rPr>
                      </w:pPr>
                      <w:r>
                        <w:rPr>
                          <w:rFonts w:asciiTheme="majorHAnsi" w:hAnsiTheme="majorHAnsi" w:cstheme="majorHAnsi"/>
                          <w:noProof/>
                          <w:szCs w:val="20"/>
                        </w:rPr>
                        <w:t>Automatically triggered when the event description keyword is found in the SQL Server event log.</w:t>
                      </w:r>
                    </w:p>
                  </w:tc>
                </w:tr>
                <w:tr w:rsidR="00EA05A1" w:rsidTr="00EA05A1">
                  <w:tc>
                    <w:tcPr>
                      <w:tcW w:w="1545" w:type="dxa"/>
                    </w:tcPr>
                    <w:p w:rsidR="00EA05A1" w:rsidRPr="00E7162D" w:rsidRDefault="00EA05A1"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Definition:</w:t>
                      </w:r>
                    </w:p>
                  </w:tc>
                  <w:tc>
                    <w:tcPr>
                      <w:tcW w:w="8729" w:type="dxa"/>
                    </w:tcPr>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A41965" w:rsidRDefault="00A41965"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Alert [ReportServerTempDB – Switched to Mirror]    Script Date: 03/01/2010 13:07:24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sp_add_alert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 Switched to Mirror'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@message_id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@severity</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@delay_between_responses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@include_event_description_in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@event_description_keyword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is changing roles from "PRINCIPAL" to "MIRROR" due to Failover.'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A41965" w:rsidRDefault="00A41965"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EA05A1" w:rsidRPr="00E75C28" w:rsidRDefault="00A41965" w:rsidP="00A129BD">
                      <w:pPr>
                        <w:framePr w:hSpace="187" w:wrap="around" w:vAnchor="page" w:hAnchor="margin" w:y="1877"/>
                        <w:autoSpaceDE w:val="0"/>
                        <w:autoSpaceDN w:val="0"/>
                        <w:adjustRightInd w:val="0"/>
                        <w:rPr>
                          <w:rFonts w:asciiTheme="majorHAnsi" w:hAnsiTheme="majorHAnsi" w:cstheme="majorHAnsi"/>
                          <w:color w:val="4F6228" w:themeColor="accent3" w:themeShade="80"/>
                          <w:szCs w:val="20"/>
                        </w:rPr>
                      </w:pPr>
                      <w:r>
                        <w:rPr>
                          <w:rFonts w:ascii="Courier New" w:hAnsi="Courier New" w:cs="Courier New"/>
                          <w:noProof/>
                          <w:sz w:val="20"/>
                          <w:szCs w:val="20"/>
                        </w:rPr>
                        <w:tab/>
                      </w:r>
                      <w:r>
                        <w:rPr>
                          <w:rFonts w:ascii="Courier New" w:hAnsi="Courier New" w:cs="Courier New"/>
                          <w:noProof/>
                          <w:sz w:val="20"/>
                          <w:szCs w:val="20"/>
                        </w:rPr>
                        <w:tab/>
                        <w:t>@job_id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'd2a3fb16-63d7-44ff-9ae0-0d0396e85e5d'</w:t>
                      </w:r>
                    </w:p>
                  </w:tc>
                </w:tr>
              </w:tbl>
              <w:p w:rsidR="0072690A" w:rsidRDefault="0072690A" w:rsidP="001F609D">
                <w:pPr>
                  <w:rPr>
                    <w:rFonts w:asciiTheme="majorHAnsi" w:hAnsiTheme="majorHAnsi" w:cstheme="majorHAnsi"/>
                  </w:rPr>
                </w:pPr>
              </w:p>
              <w:p w:rsidR="00EA05A1" w:rsidRDefault="00EA05A1" w:rsidP="0043494B">
                <w:pPr>
                  <w:pStyle w:val="NoSpacing"/>
                </w:pPr>
              </w:p>
              <w:p w:rsidR="00B05926" w:rsidRDefault="00B05926" w:rsidP="0043494B">
                <w:pPr>
                  <w:pStyle w:val="NoSpacing"/>
                </w:pPr>
              </w:p>
              <w:p w:rsidR="00A32206" w:rsidRPr="008C3A4B" w:rsidRDefault="00A32206" w:rsidP="0043494B">
                <w:pPr>
                  <w:pStyle w:val="NoSpacing"/>
                  <w:rPr>
                    <w:szCs w:val="20"/>
                  </w:rPr>
                </w:pPr>
                <w:r w:rsidRPr="008C3A4B">
                  <w:rPr>
                    <w:szCs w:val="20"/>
                  </w:rPr>
                  <w:t>Now you can test a switch over by starting the</w:t>
                </w:r>
                <w:r w:rsidRPr="008C3A4B">
                  <w:rPr>
                    <w:b/>
                    <w:szCs w:val="20"/>
                  </w:rPr>
                  <w:t xml:space="preserve"> Reporting Service  Switch Live – Maintenance </w:t>
                </w:r>
                <w:r w:rsidRPr="008C3A4B">
                  <w:rPr>
                    <w:szCs w:val="20"/>
                  </w:rPr>
                  <w:t>on SQLTEST01.</w:t>
                </w:r>
              </w:p>
              <w:p w:rsidR="00A32206" w:rsidRPr="008C3A4B" w:rsidRDefault="00A32206" w:rsidP="0043494B">
                <w:pPr>
                  <w:pStyle w:val="NoSpacing"/>
                  <w:rPr>
                    <w:szCs w:val="20"/>
                  </w:rPr>
                </w:pPr>
              </w:p>
              <w:p w:rsidR="00A32206" w:rsidRPr="008C3A4B" w:rsidRDefault="00A32206" w:rsidP="0043494B">
                <w:pPr>
                  <w:pStyle w:val="NoSpacing"/>
                  <w:rPr>
                    <w:szCs w:val="20"/>
                  </w:rPr>
                </w:pPr>
                <w:r w:rsidRPr="008C3A4B">
                  <w:rPr>
                    <w:szCs w:val="20"/>
                  </w:rPr>
                  <w:t>After a short delay the Reporting service should stop on SQLTEST01 and be fully restored on SQLTEST02.</w:t>
                </w:r>
              </w:p>
              <w:p w:rsidR="00753B37" w:rsidRDefault="00753B37" w:rsidP="00753B37">
                <w:pPr>
                  <w:pStyle w:val="NoSpacing"/>
                </w:pPr>
                <w:r>
                  <w:t xml:space="preserve">If you want to build in automated failover, then you’ll need to </w:t>
                </w:r>
              </w:p>
              <w:p w:rsidR="00753B37" w:rsidRDefault="00753B37" w:rsidP="00753B37">
                <w:pPr>
                  <w:pStyle w:val="NoSpacing"/>
                  <w:numPr>
                    <w:ilvl w:val="0"/>
                    <w:numId w:val="49"/>
                  </w:numPr>
                </w:pPr>
                <w:r>
                  <w:t>configure a wi</w:t>
                </w:r>
                <w:r w:rsidRPr="00DA65A8">
                  <w:t>t</w:t>
                </w:r>
                <w:r>
                  <w:t>n</w:t>
                </w:r>
                <w:r w:rsidRPr="00DA65A8">
                  <w:t>ess</w:t>
                </w:r>
                <w:r>
                  <w:t xml:space="preserve"> server</w:t>
                </w:r>
              </w:p>
              <w:p w:rsidR="00753B37" w:rsidRDefault="00753B37" w:rsidP="00753B37">
                <w:pPr>
                  <w:pStyle w:val="NoSpacing"/>
                  <w:numPr>
                    <w:ilvl w:val="0"/>
                    <w:numId w:val="49"/>
                  </w:numPr>
                </w:pPr>
                <w:r>
                  <w:t>Configure the mirroring endpoint on the witness server (this will be done for you if you add a witness, when you setup database mirroring)</w:t>
                </w:r>
              </w:p>
              <w:p w:rsidR="00753B37" w:rsidRDefault="00753B37" w:rsidP="00753B37">
                <w:pPr>
                  <w:pStyle w:val="NoSpacing"/>
                  <w:numPr>
                    <w:ilvl w:val="0"/>
                    <w:numId w:val="49"/>
                  </w:numPr>
                </w:pPr>
                <w:r>
                  <w:t>Pause Database mirroring, Add the witness server to the database mirror session and the resume mirroring.</w:t>
                </w:r>
              </w:p>
              <w:p w:rsidR="00753B37" w:rsidRPr="00DA65A8" w:rsidRDefault="00753B37" w:rsidP="00753B37">
                <w:pPr>
                  <w:pStyle w:val="NoSpacing"/>
                  <w:numPr>
                    <w:ilvl w:val="0"/>
                    <w:numId w:val="49"/>
                  </w:numPr>
                </w:pPr>
                <w:r>
                  <w:t xml:space="preserve">You’ll need to configure an additional alert with a response to execute the job : </w:t>
                </w:r>
                <w:r w:rsidRPr="00DA65A8">
                  <w:rPr>
                    <w:b/>
                  </w:rPr>
                  <w:t xml:space="preserve"> Reporting Services – Activate RS</w:t>
                </w:r>
              </w:p>
              <w:p w:rsidR="00753B37" w:rsidRDefault="00753B37" w:rsidP="00753B37">
                <w:pPr>
                  <w:rPr>
                    <w:rFonts w:asciiTheme="majorHAnsi" w:hAnsiTheme="majorHAnsi" w:cstheme="majorHAnsi"/>
                  </w:rPr>
                </w:pPr>
              </w:p>
              <w:p w:rsidR="00753B37" w:rsidRPr="00AF1C3A" w:rsidRDefault="00753B37" w:rsidP="00753B37">
                <w:pPr>
                  <w:rPr>
                    <w:rFonts w:asciiTheme="majorHAnsi" w:hAnsiTheme="majorHAnsi" w:cstheme="majorHAnsi"/>
                  </w:rPr>
                </w:pPr>
                <w:r w:rsidRPr="0072690A">
                  <w:rPr>
                    <w:rFonts w:asciiTheme="majorHAnsi" w:hAnsiTheme="majorHAnsi" w:cstheme="majorHAnsi"/>
                    <w:szCs w:val="20"/>
                    <w:highlight w:val="yellow"/>
                  </w:rPr>
                  <w:t>This alert should only be defined if you intend to use a witness server for automatic failover.</w:t>
                </w:r>
              </w:p>
              <w:tbl>
                <w:tblPr>
                  <w:tblStyle w:val="TableGrid"/>
                  <w:tblW w:w="19003"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tblPr>
                <w:tblGrid>
                  <w:gridCol w:w="1545"/>
                  <w:gridCol w:w="8729"/>
                  <w:gridCol w:w="8729"/>
                </w:tblGrid>
                <w:tr w:rsidR="00753B37" w:rsidTr="00A8041C">
                  <w:tc>
                    <w:tcPr>
                      <w:tcW w:w="1545" w:type="dxa"/>
                    </w:tcPr>
                    <w:p w:rsidR="00753B37" w:rsidRPr="00E7162D" w:rsidRDefault="00753B37" w:rsidP="00A129BD">
                      <w:pPr>
                        <w:pStyle w:val="NoSpacing"/>
                        <w:framePr w:hSpace="187" w:wrap="around" w:vAnchor="page" w:hAnchor="margin" w:y="1877"/>
                        <w:rPr>
                          <w:rFonts w:asciiTheme="majorHAnsi" w:hAnsiTheme="majorHAnsi" w:cstheme="majorHAnsi"/>
                          <w:b/>
                          <w:szCs w:val="20"/>
                        </w:rPr>
                      </w:pPr>
                      <w:r>
                        <w:rPr>
                          <w:rFonts w:asciiTheme="majorHAnsi" w:hAnsiTheme="majorHAnsi" w:cstheme="majorHAnsi"/>
                          <w:b/>
                          <w:szCs w:val="20"/>
                        </w:rPr>
                        <w:t>Alert Name</w:t>
                      </w:r>
                      <w:r w:rsidRPr="00E7162D">
                        <w:rPr>
                          <w:rFonts w:asciiTheme="majorHAnsi" w:hAnsiTheme="majorHAnsi" w:cstheme="majorHAnsi"/>
                          <w:b/>
                          <w:szCs w:val="20"/>
                        </w:rPr>
                        <w:t>:</w:t>
                      </w:r>
                    </w:p>
                  </w:tc>
                  <w:tc>
                    <w:tcPr>
                      <w:tcW w:w="8729" w:type="dxa"/>
                    </w:tcPr>
                    <w:p w:rsidR="00753B37" w:rsidRPr="00C01148" w:rsidRDefault="00753B37" w:rsidP="00A129BD">
                      <w:pPr>
                        <w:pStyle w:val="NoSpacing"/>
                        <w:framePr w:hSpace="187" w:wrap="around" w:vAnchor="page" w:hAnchor="margin" w:y="1877"/>
                        <w:rPr>
                          <w:rFonts w:asciiTheme="majorHAnsi" w:hAnsiTheme="majorHAnsi" w:cstheme="majorHAnsi"/>
                          <w:b/>
                          <w:szCs w:val="20"/>
                        </w:rPr>
                      </w:pPr>
                      <w:r w:rsidRPr="00C01148">
                        <w:rPr>
                          <w:rFonts w:asciiTheme="majorHAnsi" w:hAnsiTheme="majorHAnsi" w:cstheme="majorHAnsi"/>
                          <w:b/>
                          <w:noProof/>
                          <w:szCs w:val="20"/>
                        </w:rPr>
                        <w:t>ReportServerTempDB –</w:t>
                      </w:r>
                      <w:r>
                        <w:rPr>
                          <w:rFonts w:asciiTheme="majorHAnsi" w:hAnsiTheme="majorHAnsi" w:cstheme="majorHAnsi"/>
                          <w:b/>
                          <w:noProof/>
                          <w:szCs w:val="20"/>
                        </w:rPr>
                        <w:t xml:space="preserve">Switched </w:t>
                      </w:r>
                      <w:r w:rsidRPr="00C01148">
                        <w:rPr>
                          <w:rFonts w:asciiTheme="majorHAnsi" w:hAnsiTheme="majorHAnsi" w:cstheme="majorHAnsi"/>
                          <w:b/>
                          <w:noProof/>
                          <w:szCs w:val="20"/>
                        </w:rPr>
                        <w:t>to Principle</w:t>
                      </w:r>
                      <w:r>
                        <w:rPr>
                          <w:rFonts w:asciiTheme="majorHAnsi" w:hAnsiTheme="majorHAnsi" w:cstheme="majorHAnsi"/>
                          <w:b/>
                          <w:noProof/>
                          <w:szCs w:val="20"/>
                        </w:rPr>
                        <w:t xml:space="preserve"> (AUTO) </w:t>
                      </w:r>
                    </w:p>
                  </w:tc>
                  <w:tc>
                    <w:tcPr>
                      <w:tcW w:w="8729" w:type="dxa"/>
                    </w:tcPr>
                    <w:p w:rsidR="00753B37" w:rsidRPr="00D01AC7" w:rsidRDefault="00753B37" w:rsidP="00A129BD">
                      <w:pPr>
                        <w:pStyle w:val="NoSpacing"/>
                        <w:framePr w:hSpace="187" w:wrap="around" w:vAnchor="page" w:hAnchor="margin" w:y="1877"/>
                        <w:rPr>
                          <w:rFonts w:asciiTheme="majorHAnsi" w:hAnsiTheme="majorHAnsi" w:cstheme="majorHAnsi"/>
                          <w:b/>
                          <w:szCs w:val="20"/>
                        </w:rPr>
                      </w:pPr>
                    </w:p>
                  </w:tc>
                </w:tr>
                <w:tr w:rsidR="00753B37" w:rsidTr="00A8041C">
                  <w:tc>
                    <w:tcPr>
                      <w:tcW w:w="1545" w:type="dxa"/>
                    </w:tcPr>
                    <w:p w:rsidR="00753B37" w:rsidRPr="00E7162D" w:rsidRDefault="00753B37"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lastRenderedPageBreak/>
                        <w:t>Purpose:</w:t>
                      </w:r>
                    </w:p>
                  </w:tc>
                  <w:tc>
                    <w:tcPr>
                      <w:tcW w:w="8729" w:type="dxa"/>
                    </w:tcPr>
                    <w:p w:rsidR="00753B37" w:rsidRPr="00F76D06" w:rsidRDefault="00753B37" w:rsidP="00A129BD">
                      <w:pPr>
                        <w:pStyle w:val="NoSpacing"/>
                        <w:framePr w:hSpace="187" w:wrap="around" w:vAnchor="page" w:hAnchor="margin" w:y="1877"/>
                        <w:rPr>
                          <w:rFonts w:asciiTheme="majorHAnsi" w:hAnsiTheme="majorHAnsi" w:cstheme="majorHAnsi"/>
                          <w:szCs w:val="20"/>
                        </w:rPr>
                      </w:pPr>
                      <w:r>
                        <w:rPr>
                          <w:rFonts w:asciiTheme="majorHAnsi" w:hAnsiTheme="majorHAnsi" w:cstheme="majorHAnsi"/>
                          <w:szCs w:val="20"/>
                        </w:rPr>
                        <w:t xml:space="preserve">This alert is to provide a ‘trigger’ of sorts, to kick off the </w:t>
                      </w:r>
                      <w:r w:rsidRPr="00266E6F">
                        <w:rPr>
                          <w:rFonts w:asciiTheme="majorHAnsi" w:hAnsiTheme="majorHAnsi" w:cstheme="majorHAnsi"/>
                          <w:b/>
                          <w:szCs w:val="20"/>
                        </w:rPr>
                        <w:t xml:space="preserve">Reporting Services – </w:t>
                      </w:r>
                      <w:r>
                        <w:rPr>
                          <w:rFonts w:asciiTheme="majorHAnsi" w:hAnsiTheme="majorHAnsi" w:cstheme="majorHAnsi"/>
                          <w:b/>
                          <w:szCs w:val="20"/>
                        </w:rPr>
                        <w:t>Activate</w:t>
                      </w:r>
                      <w:r w:rsidRPr="00266E6F">
                        <w:rPr>
                          <w:rFonts w:asciiTheme="majorHAnsi" w:hAnsiTheme="majorHAnsi" w:cstheme="majorHAnsi"/>
                          <w:b/>
                          <w:szCs w:val="20"/>
                        </w:rPr>
                        <w:t xml:space="preserve"> R</w:t>
                      </w:r>
                      <w:r>
                        <w:rPr>
                          <w:rFonts w:asciiTheme="majorHAnsi" w:hAnsiTheme="majorHAnsi" w:cstheme="majorHAnsi"/>
                          <w:b/>
                          <w:szCs w:val="20"/>
                        </w:rPr>
                        <w:t>S</w:t>
                      </w:r>
                      <w:r>
                        <w:rPr>
                          <w:rFonts w:asciiTheme="majorHAnsi" w:hAnsiTheme="majorHAnsi" w:cstheme="majorHAnsi"/>
                          <w:szCs w:val="20"/>
                        </w:rPr>
                        <w:t xml:space="preserve"> job, which will start the reporting service on the server and restore the encryption keys.</w:t>
                      </w:r>
                    </w:p>
                  </w:tc>
                  <w:tc>
                    <w:tcPr>
                      <w:tcW w:w="8729" w:type="dxa"/>
                    </w:tcPr>
                    <w:p w:rsidR="00753B37" w:rsidRPr="00F76D06" w:rsidRDefault="00753B37" w:rsidP="00A129BD">
                      <w:pPr>
                        <w:pStyle w:val="NoSpacing"/>
                        <w:framePr w:hSpace="187" w:wrap="around" w:vAnchor="page" w:hAnchor="margin" w:y="1877"/>
                        <w:rPr>
                          <w:rFonts w:asciiTheme="majorHAnsi" w:hAnsiTheme="majorHAnsi" w:cstheme="majorHAnsi"/>
                          <w:szCs w:val="20"/>
                        </w:rPr>
                      </w:pPr>
                    </w:p>
                  </w:tc>
                </w:tr>
                <w:tr w:rsidR="00753B37" w:rsidTr="00A8041C">
                  <w:tc>
                    <w:tcPr>
                      <w:tcW w:w="1545" w:type="dxa"/>
                    </w:tcPr>
                    <w:p w:rsidR="00753B37" w:rsidRPr="00E7162D" w:rsidRDefault="00753B37"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When to use:</w:t>
                      </w:r>
                    </w:p>
                  </w:tc>
                  <w:tc>
                    <w:tcPr>
                      <w:tcW w:w="8729" w:type="dxa"/>
                    </w:tcPr>
                    <w:p w:rsidR="00753B37" w:rsidRPr="007F6AC4" w:rsidRDefault="00753B37" w:rsidP="00A129BD">
                      <w:pPr>
                        <w:pStyle w:val="NoSpacing"/>
                        <w:framePr w:hSpace="187" w:wrap="around" w:vAnchor="page" w:hAnchor="margin" w:y="1877"/>
                        <w:rPr>
                          <w:rFonts w:asciiTheme="majorHAnsi" w:hAnsiTheme="majorHAnsi" w:cstheme="majorHAnsi"/>
                          <w:noProof/>
                          <w:szCs w:val="20"/>
                        </w:rPr>
                      </w:pPr>
                      <w:r>
                        <w:rPr>
                          <w:rFonts w:asciiTheme="majorHAnsi" w:hAnsiTheme="majorHAnsi" w:cstheme="majorHAnsi"/>
                          <w:noProof/>
                          <w:szCs w:val="20"/>
                        </w:rPr>
                        <w:t>Automatically triggered when the event description keyword is found in the SQL Server event log.</w:t>
                      </w:r>
                    </w:p>
                  </w:tc>
                  <w:tc>
                    <w:tcPr>
                      <w:tcW w:w="8729" w:type="dxa"/>
                    </w:tcPr>
                    <w:p w:rsidR="00753B37" w:rsidRPr="007F6AC4" w:rsidRDefault="00753B37" w:rsidP="00A129BD">
                      <w:pPr>
                        <w:pStyle w:val="NoSpacing"/>
                        <w:framePr w:hSpace="187" w:wrap="around" w:vAnchor="page" w:hAnchor="margin" w:y="1877"/>
                        <w:rPr>
                          <w:rFonts w:asciiTheme="majorHAnsi" w:hAnsiTheme="majorHAnsi" w:cstheme="majorHAnsi"/>
                          <w:noProof/>
                          <w:szCs w:val="20"/>
                        </w:rPr>
                      </w:pPr>
                    </w:p>
                  </w:tc>
                </w:tr>
                <w:tr w:rsidR="00753B37" w:rsidTr="00A8041C">
                  <w:tc>
                    <w:tcPr>
                      <w:tcW w:w="1545" w:type="dxa"/>
                    </w:tcPr>
                    <w:p w:rsidR="00753B37" w:rsidRPr="00E7162D" w:rsidRDefault="00753B37" w:rsidP="00A129BD">
                      <w:pPr>
                        <w:pStyle w:val="NoSpacing"/>
                        <w:framePr w:hSpace="187" w:wrap="around" w:vAnchor="page" w:hAnchor="margin" w:y="1877"/>
                        <w:rPr>
                          <w:rFonts w:asciiTheme="majorHAnsi" w:hAnsiTheme="majorHAnsi" w:cstheme="majorHAnsi"/>
                          <w:b/>
                          <w:szCs w:val="20"/>
                        </w:rPr>
                      </w:pPr>
                      <w:r w:rsidRPr="00E7162D">
                        <w:rPr>
                          <w:rFonts w:asciiTheme="majorHAnsi" w:hAnsiTheme="majorHAnsi" w:cstheme="majorHAnsi"/>
                          <w:b/>
                          <w:szCs w:val="20"/>
                        </w:rPr>
                        <w:t>Definition:</w:t>
                      </w:r>
                    </w:p>
                  </w:tc>
                  <w:tc>
                    <w:tcPr>
                      <w:tcW w:w="8729" w:type="dxa"/>
                    </w:tcPr>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USE</w:t>
                      </w:r>
                      <w:r>
                        <w:rPr>
                          <w:rFonts w:ascii="Courier New" w:hAnsi="Courier New" w:cs="Courier New"/>
                          <w:noProof/>
                          <w:sz w:val="20"/>
                          <w:szCs w:val="20"/>
                        </w:rPr>
                        <w:t xml:space="preserve"> [msdb]</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GO</w:t>
                      </w:r>
                    </w:p>
                    <w:p w:rsidR="00753B37" w:rsidRDefault="00753B37" w:rsidP="00A129BD">
                      <w:pPr>
                        <w:framePr w:hSpace="187" w:wrap="around" w:vAnchor="page" w:hAnchor="margin" w:y="1877"/>
                        <w:autoSpaceDE w:val="0"/>
                        <w:autoSpaceDN w:val="0"/>
                        <w:adjustRightInd w:val="0"/>
                        <w:rPr>
                          <w:rFonts w:ascii="Courier New" w:hAnsi="Courier New" w:cs="Courier New"/>
                          <w:noProof/>
                          <w:color w:val="008000"/>
                          <w:sz w:val="20"/>
                          <w:szCs w:val="20"/>
                        </w:rPr>
                      </w:pPr>
                      <w:r>
                        <w:rPr>
                          <w:rFonts w:ascii="Courier New" w:hAnsi="Courier New" w:cs="Courier New"/>
                          <w:noProof/>
                          <w:color w:val="008000"/>
                          <w:sz w:val="20"/>
                          <w:szCs w:val="20"/>
                        </w:rPr>
                        <w:t>/****** Object:  Alert [ReportServerTempDB – Forced to Principle]    Script Date: 02/26/2010 16:35:03 ******/</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color w:val="0000FF"/>
                          <w:sz w:val="20"/>
                          <w:szCs w:val="20"/>
                        </w:rPr>
                        <w:t>EXEC</w:t>
                      </w:r>
                      <w:r>
                        <w:rPr>
                          <w:rFonts w:ascii="Courier New" w:hAnsi="Courier New" w:cs="Courier New"/>
                          <w:noProof/>
                          <w:sz w:val="20"/>
                          <w:szCs w:val="20"/>
                        </w:rPr>
                        <w:t xml:space="preserve"> msdb</w:t>
                      </w:r>
                      <w:r>
                        <w:rPr>
                          <w:rFonts w:ascii="Courier New" w:hAnsi="Courier New" w:cs="Courier New"/>
                          <w:noProof/>
                          <w:color w:val="808080"/>
                          <w:sz w:val="20"/>
                          <w:szCs w:val="20"/>
                        </w:rPr>
                        <w:t>.</w:t>
                      </w:r>
                      <w:r>
                        <w:rPr>
                          <w:rFonts w:ascii="Courier New" w:hAnsi="Courier New" w:cs="Courier New"/>
                          <w:noProof/>
                          <w:sz w:val="20"/>
                          <w:szCs w:val="20"/>
                        </w:rPr>
                        <w:t>dbo</w:t>
                      </w:r>
                      <w:r>
                        <w:rPr>
                          <w:rFonts w:ascii="Courier New" w:hAnsi="Courier New" w:cs="Courier New"/>
                          <w:noProof/>
                          <w:color w:val="808080"/>
                          <w:sz w:val="20"/>
                          <w:szCs w:val="20"/>
                        </w:rPr>
                        <w:t>.</w:t>
                      </w:r>
                      <w:r>
                        <w:rPr>
                          <w:rFonts w:ascii="Courier New" w:hAnsi="Courier New" w:cs="Courier New"/>
                          <w:noProof/>
                          <w:color w:val="800000"/>
                          <w:sz w:val="20"/>
                          <w:szCs w:val="20"/>
                        </w:rPr>
                        <w:t>sp_add_alert</w:t>
                      </w:r>
                      <w:r>
                        <w:rPr>
                          <w:rFonts w:ascii="Courier New" w:hAnsi="Courier New" w:cs="Courier New"/>
                          <w:noProof/>
                          <w:sz w:val="20"/>
                          <w:szCs w:val="20"/>
                        </w:rPr>
                        <w:t xml:space="preserve"> @name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 Forced to Principle'</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@message_id</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@severity</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@enabled</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@delay_between_responses</w:t>
                      </w:r>
                      <w:r>
                        <w:rPr>
                          <w:rFonts w:ascii="Courier New" w:hAnsi="Courier New" w:cs="Courier New"/>
                          <w:noProof/>
                          <w:color w:val="808080"/>
                          <w:sz w:val="20"/>
                          <w:szCs w:val="20"/>
                        </w:rPr>
                        <w:t>=</w:t>
                      </w:r>
                      <w:r>
                        <w:rPr>
                          <w:rFonts w:ascii="Courier New" w:hAnsi="Courier New" w:cs="Courier New"/>
                          <w:noProof/>
                          <w:sz w:val="20"/>
                          <w:szCs w:val="20"/>
                        </w:rPr>
                        <w:t>0</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@include_event_description_in</w:t>
                      </w:r>
                      <w:r>
                        <w:rPr>
                          <w:rFonts w:ascii="Courier New" w:hAnsi="Courier New" w:cs="Courier New"/>
                          <w:noProof/>
                          <w:color w:val="808080"/>
                          <w:sz w:val="20"/>
                          <w:szCs w:val="20"/>
                        </w:rPr>
                        <w:t>=</w:t>
                      </w:r>
                      <w:r>
                        <w:rPr>
                          <w:rFonts w:ascii="Courier New" w:hAnsi="Courier New" w:cs="Courier New"/>
                          <w:noProof/>
                          <w:sz w:val="20"/>
                          <w:szCs w:val="20"/>
                        </w:rPr>
                        <w:t>1</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753B37" w:rsidRDefault="00753B37" w:rsidP="00A129BD">
                      <w:pPr>
                        <w:framePr w:hSpace="187" w:wrap="around" w:vAnchor="page" w:hAnchor="margin" w:y="1877"/>
                        <w:autoSpaceDE w:val="0"/>
                        <w:autoSpaceDN w:val="0"/>
                        <w:adjustRightInd w:val="0"/>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@event_description_keyword</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'"ReportServerTempDB" is changing roles from "MIRROR" to "PRINCIPAL" due Auto Failover'</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753B37" w:rsidRDefault="00753B37" w:rsidP="00A129BD">
                      <w:pPr>
                        <w:framePr w:hSpace="187" w:wrap="around" w:vAnchor="page" w:hAnchor="margin" w:y="1877"/>
                        <w:autoSpaceDE w:val="0"/>
                        <w:autoSpaceDN w:val="0"/>
                        <w:adjustRightInd w:val="0"/>
                        <w:rPr>
                          <w:rFonts w:ascii="Courier New" w:hAnsi="Courier New" w:cs="Courier New"/>
                          <w:noProof/>
                          <w:color w:val="FF0000"/>
                          <w:sz w:val="20"/>
                          <w:szCs w:val="20"/>
                        </w:rPr>
                      </w:pPr>
                      <w:r>
                        <w:rPr>
                          <w:rFonts w:ascii="Courier New" w:hAnsi="Courier New" w:cs="Courier New"/>
                          <w:noProof/>
                          <w:sz w:val="20"/>
                          <w:szCs w:val="20"/>
                        </w:rPr>
                        <w:tab/>
                      </w:r>
                      <w:r>
                        <w:rPr>
                          <w:rFonts w:ascii="Courier New" w:hAnsi="Courier New" w:cs="Courier New"/>
                          <w:noProof/>
                          <w:sz w:val="20"/>
                          <w:szCs w:val="20"/>
                        </w:rPr>
                        <w:tab/>
                        <w:t>@category_name</w:t>
                      </w:r>
                      <w:r>
                        <w:rPr>
                          <w:rFonts w:ascii="Courier New" w:hAnsi="Courier New" w:cs="Courier New"/>
                          <w:noProof/>
                          <w:color w:val="808080"/>
                          <w:sz w:val="20"/>
                          <w:szCs w:val="20"/>
                        </w:rPr>
                        <w:t>=</w:t>
                      </w:r>
                      <w:r>
                        <w:rPr>
                          <w:rFonts w:ascii="Courier New" w:hAnsi="Courier New" w:cs="Courier New"/>
                          <w:noProof/>
                          <w:sz w:val="20"/>
                          <w:szCs w:val="20"/>
                        </w:rPr>
                        <w:t>N</w:t>
                      </w:r>
                      <w:r>
                        <w:rPr>
                          <w:rFonts w:ascii="Courier New" w:hAnsi="Courier New" w:cs="Courier New"/>
                          <w:noProof/>
                          <w:color w:val="FF0000"/>
                          <w:sz w:val="20"/>
                          <w:szCs w:val="20"/>
                        </w:rPr>
                        <w:t>'[Uncategorized]'</w:t>
                      </w:r>
                    </w:p>
                    <w:p w:rsidR="00753B37" w:rsidRDefault="00753B37" w:rsidP="00A129BD">
                      <w:pPr>
                        <w:pStyle w:val="NoSpacing"/>
                        <w:framePr w:hSpace="187" w:wrap="around" w:vAnchor="page" w:hAnchor="margin" w:y="1877"/>
                        <w:rPr>
                          <w:rFonts w:asciiTheme="majorHAnsi" w:hAnsiTheme="majorHAnsi" w:cstheme="majorHAnsi"/>
                          <w:szCs w:val="20"/>
                        </w:rPr>
                      </w:pP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color w:val="008000"/>
                          <w:szCs w:val="20"/>
                        </w:rPr>
                        <w:t>--,@job_id=N'00000000-0000-0000-0000-000000000000'</w:t>
                      </w:r>
                    </w:p>
                  </w:tc>
                  <w:tc>
                    <w:tcPr>
                      <w:tcW w:w="8729" w:type="dxa"/>
                    </w:tcPr>
                    <w:p w:rsidR="00753B37" w:rsidRDefault="00753B37" w:rsidP="00A129BD">
                      <w:pPr>
                        <w:pStyle w:val="NoSpacing"/>
                        <w:framePr w:hSpace="187" w:wrap="around" w:vAnchor="page" w:hAnchor="margin" w:y="1877"/>
                        <w:rPr>
                          <w:rFonts w:asciiTheme="majorHAnsi" w:hAnsiTheme="majorHAnsi" w:cstheme="majorHAnsi"/>
                          <w:szCs w:val="20"/>
                        </w:rPr>
                      </w:pPr>
                    </w:p>
                  </w:tc>
                </w:tr>
              </w:tbl>
              <w:p w:rsidR="00B05926" w:rsidRDefault="00A32206" w:rsidP="00A32206">
                <w:pPr>
                  <w:pStyle w:val="Heading1"/>
                </w:pPr>
                <w:r>
                  <w:t>Conclusion</w:t>
                </w:r>
              </w:p>
              <w:p w:rsidR="00B05926" w:rsidRPr="0043494B" w:rsidRDefault="00A32206" w:rsidP="0043494B">
                <w:pPr>
                  <w:pStyle w:val="NoSpacing"/>
                </w:pPr>
                <w:r w:rsidRPr="0043494B">
                  <w:t>Once the jobs and alerts have been setup, the automation process is in place, an can follow 2 tracks:</w:t>
                </w:r>
              </w:p>
              <w:p w:rsidR="00A32206" w:rsidRDefault="00A32206" w:rsidP="0043494B">
                <w:pPr>
                  <w:pStyle w:val="NoSpacing"/>
                </w:pPr>
              </w:p>
              <w:tbl>
                <w:tblPr>
                  <w:tblStyle w:val="TableColumns2"/>
                  <w:tblW w:w="0" w:type="auto"/>
                  <w:tblBorders>
                    <w:top w:val="single" w:sz="4" w:space="0" w:color="auto"/>
                    <w:left w:val="single" w:sz="4" w:space="0" w:color="auto"/>
                    <w:bottom w:val="single" w:sz="4" w:space="0" w:color="auto"/>
                    <w:right w:val="single" w:sz="4" w:space="0" w:color="auto"/>
                  </w:tblBorders>
                  <w:tblLook w:val="04A0"/>
                </w:tblPr>
                <w:tblGrid>
                  <w:gridCol w:w="10456"/>
                </w:tblGrid>
                <w:tr w:rsidR="00A129BD" w:rsidRPr="00E308EE" w:rsidTr="00B96032">
                  <w:trPr>
                    <w:cnfStyle w:val="100000000000"/>
                  </w:trPr>
                  <w:tc>
                    <w:tcPr>
                      <w:cnfStyle w:val="001000000000"/>
                      <w:tcW w:w="10456" w:type="dxa"/>
                    </w:tcPr>
                    <w:p w:rsidR="00A129BD" w:rsidRPr="00E308EE" w:rsidRDefault="00A129BD" w:rsidP="00A129BD">
                      <w:pPr>
                        <w:pStyle w:val="NoSpacing"/>
                        <w:framePr w:hSpace="187" w:wrap="around" w:vAnchor="page" w:hAnchor="margin" w:y="1877"/>
                        <w:rPr>
                          <w:b/>
                          <w:sz w:val="24"/>
                          <w:szCs w:val="24"/>
                        </w:rPr>
                      </w:pPr>
                      <w:r w:rsidRPr="00E308EE">
                        <w:rPr>
                          <w:sz w:val="24"/>
                          <w:szCs w:val="24"/>
                        </w:rPr>
                        <w:t>Maintenance Failover</w:t>
                      </w:r>
                    </w:p>
                  </w:tc>
                </w:tr>
                <w:tr w:rsidR="00A129BD" w:rsidRPr="00E308EE" w:rsidTr="00491388">
                  <w:tc>
                    <w:tcPr>
                      <w:cnfStyle w:val="001000000000"/>
                      <w:tcW w:w="10456" w:type="dxa"/>
                    </w:tcPr>
                    <w:p w:rsidR="00A129BD" w:rsidRPr="00E308EE" w:rsidRDefault="00A129BD" w:rsidP="00A129BD">
                      <w:pPr>
                        <w:pStyle w:val="NoSpacing"/>
                        <w:framePr w:hSpace="187" w:wrap="around" w:vAnchor="page" w:hAnchor="margin" w:y="1877"/>
                        <w:rPr>
                          <w:sz w:val="24"/>
                          <w:szCs w:val="24"/>
                        </w:rPr>
                      </w:pPr>
                      <w:r w:rsidRPr="0043494B">
                        <w:t>This method is used if you need to failover the reporting service due to required maintenance on the current live server, when both servers are up.</w:t>
                      </w:r>
                    </w:p>
                  </w:tc>
                </w:tr>
              </w:tbl>
              <w:p w:rsidR="00B05926" w:rsidRPr="0043494B" w:rsidRDefault="00B05926" w:rsidP="0043494B">
                <w:pPr>
                  <w:pStyle w:val="NoSpacing"/>
                </w:pPr>
              </w:p>
              <w:tbl>
                <w:tblPr>
                  <w:tblStyle w:val="TableColumn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819"/>
                  <w:gridCol w:w="4820"/>
                </w:tblGrid>
                <w:tr w:rsidR="00B8318E" w:rsidRPr="0043494B" w:rsidTr="00B8318E">
                  <w:trPr>
                    <w:cnfStyle w:val="100000000000"/>
                  </w:trPr>
                  <w:tc>
                    <w:tcPr>
                      <w:cnfStyle w:val="001000000000"/>
                      <w:tcW w:w="709" w:type="dxa"/>
                      <w:shd w:val="clear" w:color="auto" w:fill="F2F2F2" w:themeFill="background1" w:themeFillShade="F2"/>
                    </w:tcPr>
                    <w:p w:rsidR="00B8318E" w:rsidRPr="00B8318E" w:rsidRDefault="00B8318E" w:rsidP="00A129BD">
                      <w:pPr>
                        <w:pStyle w:val="NoSpacing"/>
                        <w:framePr w:hSpace="187" w:wrap="around" w:vAnchor="page" w:hAnchor="margin" w:y="1877"/>
                        <w:rPr>
                          <w:color w:val="auto"/>
                          <w:szCs w:val="20"/>
                        </w:rPr>
                      </w:pPr>
                    </w:p>
                  </w:tc>
                  <w:tc>
                    <w:tcPr>
                      <w:tcW w:w="4819" w:type="dxa"/>
                      <w:shd w:val="clear" w:color="auto" w:fill="F2F2F2" w:themeFill="background1" w:themeFillShade="F2"/>
                    </w:tcPr>
                    <w:p w:rsidR="00B8318E" w:rsidRPr="00B8318E" w:rsidRDefault="00B8318E" w:rsidP="00A129BD">
                      <w:pPr>
                        <w:pStyle w:val="NoSpacing"/>
                        <w:framePr w:hSpace="187" w:wrap="around" w:vAnchor="page" w:hAnchor="margin" w:y="1877"/>
                        <w:cnfStyle w:val="100000000000"/>
                        <w:rPr>
                          <w:color w:val="auto"/>
                        </w:rPr>
                      </w:pPr>
                      <w:r w:rsidRPr="00B8318E">
                        <w:rPr>
                          <w:color w:val="auto"/>
                          <w:szCs w:val="20"/>
                        </w:rPr>
                        <w:t>Current Principle Server (e.g. SQLTEST01)</w:t>
                      </w:r>
                    </w:p>
                  </w:tc>
                  <w:tc>
                    <w:tcPr>
                      <w:tcW w:w="4820" w:type="dxa"/>
                      <w:shd w:val="clear" w:color="auto" w:fill="F2F2F2" w:themeFill="background1" w:themeFillShade="F2"/>
                    </w:tcPr>
                    <w:p w:rsidR="00B8318E" w:rsidRPr="00B8318E" w:rsidRDefault="00B8318E" w:rsidP="00A129BD">
                      <w:pPr>
                        <w:pStyle w:val="NoSpacing"/>
                        <w:framePr w:hSpace="187" w:wrap="around" w:vAnchor="page" w:hAnchor="margin" w:y="1877"/>
                        <w:cnfStyle w:val="100000000000"/>
                        <w:rPr>
                          <w:color w:val="auto"/>
                          <w:szCs w:val="20"/>
                        </w:rPr>
                      </w:pPr>
                      <w:r w:rsidRPr="00B8318E">
                        <w:rPr>
                          <w:color w:val="auto"/>
                          <w:szCs w:val="20"/>
                        </w:rPr>
                        <w:t>Current Mirror Server (e.g. SQLTEST02)</w:t>
                      </w:r>
                    </w:p>
                  </w:tc>
                </w:tr>
                <w:tr w:rsidR="00B8318E" w:rsidRPr="0043494B" w:rsidTr="00B8318E">
                  <w:tc>
                    <w:tcPr>
                      <w:cnfStyle w:val="001000000000"/>
                      <w:tcW w:w="709" w:type="dxa"/>
                    </w:tcPr>
                    <w:p w:rsidR="00B8318E" w:rsidRPr="0043494B" w:rsidRDefault="00B8318E" w:rsidP="00A129BD">
                      <w:pPr>
                        <w:pStyle w:val="NoSpacing"/>
                        <w:framePr w:hSpace="187" w:wrap="around" w:vAnchor="page" w:hAnchor="margin" w:y="1877"/>
                        <w:rPr>
                          <w:szCs w:val="20"/>
                        </w:rPr>
                      </w:pPr>
                    </w:p>
                  </w:tc>
                  <w:tc>
                    <w:tcPr>
                      <w:tcW w:w="4819" w:type="dxa"/>
                    </w:tcPr>
                    <w:p w:rsidR="00B8318E" w:rsidRDefault="00B8318E" w:rsidP="00A129BD">
                      <w:pPr>
                        <w:pStyle w:val="NoSpacing"/>
                        <w:framePr w:hSpace="187" w:wrap="around" w:vAnchor="page" w:hAnchor="margin" w:y="1877"/>
                        <w:jc w:val="center"/>
                        <w:cnfStyle w:val="000000000000"/>
                        <w:rPr>
                          <w:b w:val="0"/>
                          <w:szCs w:val="20"/>
                        </w:rPr>
                      </w:pPr>
                    </w:p>
                    <w:p w:rsidR="00B8318E" w:rsidRDefault="00B8318E" w:rsidP="00A129BD">
                      <w:pPr>
                        <w:pStyle w:val="NoSpacing"/>
                        <w:framePr w:hSpace="187" w:wrap="around" w:vAnchor="page" w:hAnchor="margin" w:y="1877"/>
                        <w:jc w:val="center"/>
                        <w:cnfStyle w:val="000000000000"/>
                        <w:rPr>
                          <w:b w:val="0"/>
                          <w:szCs w:val="20"/>
                        </w:rPr>
                      </w:pPr>
                      <w:r>
                        <w:rPr>
                          <w:b w:val="0"/>
                          <w:szCs w:val="20"/>
                        </w:rPr>
                        <w:t>SSRS Started</w:t>
                      </w:r>
                    </w:p>
                    <w:p w:rsidR="00485C56" w:rsidRDefault="00485C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ReportServer Database: Principle</w:t>
                      </w:r>
                    </w:p>
                    <w:p w:rsidR="00485C56" w:rsidRDefault="00485C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 xml:space="preserve"> ReportServerTempDB  Database: Principle</w:t>
                      </w:r>
                    </w:p>
                    <w:p w:rsidR="00B8318E" w:rsidRPr="0043494B" w:rsidRDefault="00B8318E" w:rsidP="00A129BD">
                      <w:pPr>
                        <w:pStyle w:val="NoSpacing"/>
                        <w:framePr w:hSpace="187" w:wrap="around" w:vAnchor="page" w:hAnchor="margin" w:y="1877"/>
                        <w:jc w:val="center"/>
                        <w:cnfStyle w:val="000000000000"/>
                        <w:rPr>
                          <w:b w:val="0"/>
                          <w:szCs w:val="20"/>
                        </w:rPr>
                      </w:pPr>
                    </w:p>
                  </w:tc>
                  <w:tc>
                    <w:tcPr>
                      <w:tcW w:w="4820" w:type="dxa"/>
                    </w:tcPr>
                    <w:p w:rsidR="00B8318E" w:rsidRDefault="00B8318E" w:rsidP="00A129BD">
                      <w:pPr>
                        <w:pStyle w:val="NoSpacing"/>
                        <w:framePr w:hSpace="187" w:wrap="around" w:vAnchor="page" w:hAnchor="margin" w:y="1877"/>
                        <w:jc w:val="center"/>
                        <w:cnfStyle w:val="000000000000"/>
                        <w:rPr>
                          <w:b w:val="0"/>
                          <w:szCs w:val="20"/>
                        </w:rPr>
                      </w:pPr>
                    </w:p>
                    <w:p w:rsidR="00B8318E" w:rsidRDefault="00B8318E" w:rsidP="00A129BD">
                      <w:pPr>
                        <w:pStyle w:val="NoSpacing"/>
                        <w:framePr w:hSpace="187" w:wrap="around" w:vAnchor="page" w:hAnchor="margin" w:y="1877"/>
                        <w:jc w:val="center"/>
                        <w:cnfStyle w:val="000000000000"/>
                        <w:rPr>
                          <w:b w:val="0"/>
                          <w:szCs w:val="20"/>
                        </w:rPr>
                      </w:pPr>
                      <w:r>
                        <w:rPr>
                          <w:b w:val="0"/>
                          <w:szCs w:val="20"/>
                        </w:rPr>
                        <w:t>SSRS Stopped</w:t>
                      </w:r>
                    </w:p>
                    <w:p w:rsidR="00485C56" w:rsidRDefault="00485C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ReportServer Database: Mirror</w:t>
                      </w:r>
                    </w:p>
                    <w:p w:rsidR="00485C56" w:rsidRDefault="00485C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 xml:space="preserve"> ReportServerTempDB  Database: Mirror</w:t>
                      </w:r>
                    </w:p>
                    <w:p w:rsidR="00B8318E" w:rsidRPr="0043494B" w:rsidRDefault="00B8318E" w:rsidP="00A129BD">
                      <w:pPr>
                        <w:pStyle w:val="NoSpacing"/>
                        <w:framePr w:hSpace="187" w:wrap="around" w:vAnchor="page" w:hAnchor="margin" w:y="1877"/>
                        <w:jc w:val="center"/>
                        <w:cnfStyle w:val="000000000000"/>
                        <w:rPr>
                          <w:b w:val="0"/>
                          <w:szCs w:val="20"/>
                        </w:rPr>
                      </w:pPr>
                    </w:p>
                  </w:tc>
                </w:tr>
                <w:tr w:rsidR="00B8318E" w:rsidRPr="0043494B" w:rsidTr="00B8318E">
                  <w:tc>
                    <w:tcPr>
                      <w:cnfStyle w:val="001000000000"/>
                      <w:tcW w:w="10348" w:type="dxa"/>
                      <w:gridSpan w:val="3"/>
                      <w:shd w:val="clear" w:color="auto" w:fill="D6E3BC" w:themeFill="accent3" w:themeFillTint="66"/>
                    </w:tcPr>
                    <w:p w:rsidR="00B8318E" w:rsidRPr="00B8318E" w:rsidRDefault="00B8318E" w:rsidP="00A129BD">
                      <w:pPr>
                        <w:pStyle w:val="NoSpacing"/>
                        <w:framePr w:hSpace="187" w:wrap="around" w:vAnchor="page" w:hAnchor="margin" w:y="1877"/>
                        <w:jc w:val="center"/>
                        <w:rPr>
                          <w:b/>
                          <w:szCs w:val="20"/>
                        </w:rPr>
                      </w:pPr>
                      <w:r w:rsidRPr="00B8318E">
                        <w:rPr>
                          <w:b/>
                          <w:szCs w:val="20"/>
                        </w:rPr>
                        <w:t>User Steps</w:t>
                      </w:r>
                    </w:p>
                  </w:tc>
                </w:tr>
                <w:tr w:rsidR="00B8318E" w:rsidRPr="0043494B" w:rsidTr="00B8318E">
                  <w:tc>
                    <w:tcPr>
                      <w:cnfStyle w:val="001000000000"/>
                      <w:tcW w:w="709" w:type="dxa"/>
                    </w:tcPr>
                    <w:p w:rsidR="00B8318E" w:rsidRPr="0043494B" w:rsidRDefault="00B8318E" w:rsidP="00A129BD">
                      <w:pPr>
                        <w:pStyle w:val="NoSpacing"/>
                        <w:framePr w:hSpace="187" w:wrap="around" w:vAnchor="page" w:hAnchor="margin" w:y="1877"/>
                        <w:numPr>
                          <w:ilvl w:val="0"/>
                          <w:numId w:val="38"/>
                        </w:numPr>
                        <w:rPr>
                          <w:szCs w:val="20"/>
                        </w:rPr>
                      </w:pPr>
                    </w:p>
                  </w:tc>
                  <w:tc>
                    <w:tcPr>
                      <w:tcW w:w="4819" w:type="dxa"/>
                    </w:tcPr>
                    <w:p w:rsidR="00B8318E" w:rsidRPr="0043494B" w:rsidRDefault="00B8318E" w:rsidP="00A129BD">
                      <w:pPr>
                        <w:pStyle w:val="NoSpacing"/>
                        <w:framePr w:hSpace="187" w:wrap="around" w:vAnchor="page" w:hAnchor="margin" w:y="1877"/>
                        <w:cnfStyle w:val="000000000000"/>
                        <w:rPr>
                          <w:b w:val="0"/>
                          <w:szCs w:val="20"/>
                        </w:rPr>
                      </w:pPr>
                      <w:r w:rsidRPr="0043494B">
                        <w:rPr>
                          <w:b w:val="0"/>
                        </w:rPr>
                        <w:t xml:space="preserve">Job </w:t>
                      </w:r>
                      <w:r w:rsidRPr="0043494B">
                        <w:rPr>
                          <w:szCs w:val="20"/>
                        </w:rPr>
                        <w:t>Reporting Service Switch Live – Maintenance</w:t>
                      </w:r>
                      <w:r w:rsidRPr="0043494B">
                        <w:rPr>
                          <w:b w:val="0"/>
                          <w:szCs w:val="20"/>
                        </w:rPr>
                        <w:t xml:space="preserve"> executed by server admin</w:t>
                      </w:r>
                    </w:p>
                  </w:tc>
                  <w:tc>
                    <w:tcPr>
                      <w:tcW w:w="4820" w:type="dxa"/>
                    </w:tcPr>
                    <w:p w:rsidR="00B8318E" w:rsidRPr="0043494B" w:rsidRDefault="00B8318E" w:rsidP="00A129BD">
                      <w:pPr>
                        <w:pStyle w:val="NoSpacing"/>
                        <w:framePr w:hSpace="187" w:wrap="around" w:vAnchor="page" w:hAnchor="margin" w:y="1877"/>
                        <w:cnfStyle w:val="000000000000"/>
                        <w:rPr>
                          <w:b w:val="0"/>
                          <w:szCs w:val="20"/>
                        </w:rPr>
                      </w:pPr>
                    </w:p>
                  </w:tc>
                </w:tr>
                <w:tr w:rsidR="00B8318E" w:rsidRPr="0043494B" w:rsidTr="00B8318E">
                  <w:tc>
                    <w:tcPr>
                      <w:cnfStyle w:val="001000000000"/>
                      <w:tcW w:w="10348" w:type="dxa"/>
                      <w:gridSpan w:val="3"/>
                      <w:shd w:val="clear" w:color="auto" w:fill="BFBFBF" w:themeFill="background1" w:themeFillShade="BF"/>
                    </w:tcPr>
                    <w:p w:rsidR="00B8318E" w:rsidRDefault="00B8318E" w:rsidP="00A129BD">
                      <w:pPr>
                        <w:pStyle w:val="NoSpacing"/>
                        <w:framePr w:hSpace="187" w:wrap="around" w:vAnchor="page" w:hAnchor="margin" w:y="1877"/>
                        <w:jc w:val="center"/>
                        <w:rPr>
                          <w:rFonts w:asciiTheme="majorHAnsi" w:hAnsiTheme="majorHAnsi" w:cstheme="majorHAnsi"/>
                          <w:b/>
                          <w:szCs w:val="20"/>
                        </w:rPr>
                      </w:pPr>
                      <w:r>
                        <w:rPr>
                          <w:rFonts w:asciiTheme="majorHAnsi" w:hAnsiTheme="majorHAnsi" w:cstheme="majorHAnsi"/>
                          <w:b/>
                          <w:szCs w:val="20"/>
                        </w:rPr>
                        <w:t>The steps below are automatic</w:t>
                      </w:r>
                    </w:p>
                  </w:tc>
                </w:tr>
                <w:tr w:rsidR="00B8318E" w:rsidRPr="0043494B" w:rsidTr="00B8318E">
                  <w:tc>
                    <w:tcPr>
                      <w:cnfStyle w:val="001000000000"/>
                      <w:tcW w:w="709" w:type="dxa"/>
                    </w:tcPr>
                    <w:p w:rsidR="00B8318E" w:rsidRPr="0043494B" w:rsidRDefault="00B8318E" w:rsidP="00A129BD">
                      <w:pPr>
                        <w:pStyle w:val="NoSpacing"/>
                        <w:framePr w:hSpace="187" w:wrap="around" w:vAnchor="page" w:hAnchor="margin" w:y="1877"/>
                        <w:numPr>
                          <w:ilvl w:val="0"/>
                          <w:numId w:val="38"/>
                        </w:numPr>
                        <w:rPr>
                          <w:szCs w:val="20"/>
                        </w:rPr>
                      </w:pPr>
                    </w:p>
                  </w:tc>
                  <w:tc>
                    <w:tcPr>
                      <w:tcW w:w="4819" w:type="dxa"/>
                    </w:tcPr>
                    <w:p w:rsidR="00B8318E" w:rsidRPr="0043494B" w:rsidRDefault="00B8318E" w:rsidP="00A129BD">
                      <w:pPr>
                        <w:pStyle w:val="NoSpacing"/>
                        <w:framePr w:hSpace="187" w:wrap="around" w:vAnchor="page" w:hAnchor="margin" w:y="1877"/>
                        <w:cnfStyle w:val="000000000000"/>
                        <w:rPr>
                          <w:szCs w:val="20"/>
                        </w:rPr>
                      </w:pPr>
                      <w:r>
                        <w:rPr>
                          <w:rFonts w:asciiTheme="majorHAnsi" w:hAnsiTheme="majorHAnsi" w:cstheme="majorHAnsi"/>
                          <w:b w:val="0"/>
                          <w:szCs w:val="20"/>
                        </w:rPr>
                        <w:t>ReportServer &amp; ReportServerTempDB, become mirror databases</w:t>
                      </w:r>
                    </w:p>
                  </w:tc>
                  <w:tc>
                    <w:tcPr>
                      <w:tcW w:w="4820" w:type="dxa"/>
                    </w:tcPr>
                    <w:p w:rsidR="00B8318E" w:rsidRPr="0043494B" w:rsidRDefault="00B8318E" w:rsidP="00A129BD">
                      <w:pPr>
                        <w:pStyle w:val="NoSpacing"/>
                        <w:framePr w:hSpace="187" w:wrap="around" w:vAnchor="page" w:hAnchor="margin" w:y="1877"/>
                        <w:cnfStyle w:val="000000000000"/>
                        <w:rPr>
                          <w:szCs w:val="20"/>
                        </w:rPr>
                      </w:pPr>
                      <w:r>
                        <w:rPr>
                          <w:rFonts w:asciiTheme="majorHAnsi" w:hAnsiTheme="majorHAnsi" w:cstheme="majorHAnsi"/>
                          <w:b w:val="0"/>
                          <w:szCs w:val="20"/>
                        </w:rPr>
                        <w:t xml:space="preserve">ReportServer &amp; ReportServerTempDB, become </w:t>
                      </w:r>
                      <w:r>
                        <w:rPr>
                          <w:rFonts w:asciiTheme="majorHAnsi" w:hAnsiTheme="majorHAnsi" w:cstheme="majorHAnsi"/>
                          <w:szCs w:val="20"/>
                        </w:rPr>
                        <w:t>Principle</w:t>
                      </w:r>
                      <w:r>
                        <w:rPr>
                          <w:rFonts w:asciiTheme="majorHAnsi" w:hAnsiTheme="majorHAnsi" w:cstheme="majorHAnsi"/>
                          <w:b w:val="0"/>
                          <w:szCs w:val="20"/>
                        </w:rPr>
                        <w:t xml:space="preserve"> databases</w:t>
                      </w:r>
                    </w:p>
                  </w:tc>
                </w:tr>
                <w:tr w:rsidR="00B8318E" w:rsidRPr="0043494B" w:rsidTr="00B8318E">
                  <w:tc>
                    <w:tcPr>
                      <w:cnfStyle w:val="001000000000"/>
                      <w:tcW w:w="709" w:type="dxa"/>
                    </w:tcPr>
                    <w:p w:rsidR="00B8318E" w:rsidRPr="0043494B" w:rsidRDefault="00B8318E" w:rsidP="00A129BD">
                      <w:pPr>
                        <w:pStyle w:val="NoSpacing"/>
                        <w:framePr w:hSpace="187" w:wrap="around" w:vAnchor="page" w:hAnchor="margin" w:y="1877"/>
                        <w:numPr>
                          <w:ilvl w:val="0"/>
                          <w:numId w:val="38"/>
                        </w:numPr>
                        <w:rPr>
                          <w:szCs w:val="20"/>
                        </w:rPr>
                      </w:pPr>
                    </w:p>
                  </w:tc>
                  <w:tc>
                    <w:tcPr>
                      <w:tcW w:w="4819" w:type="dxa"/>
                    </w:tcPr>
                    <w:p w:rsidR="00B8318E" w:rsidRPr="0043494B" w:rsidRDefault="00B8318E" w:rsidP="00A129BD">
                      <w:pPr>
                        <w:pStyle w:val="NoSpacing"/>
                        <w:framePr w:hSpace="187" w:wrap="around" w:vAnchor="page" w:hAnchor="margin" w:y="1877"/>
                        <w:cnfStyle w:val="000000000000"/>
                        <w:rPr>
                          <w:b w:val="0"/>
                          <w:szCs w:val="20"/>
                        </w:rPr>
                      </w:pPr>
                      <w:r w:rsidRPr="0043494B">
                        <w:rPr>
                          <w:b w:val="0"/>
                          <w:szCs w:val="20"/>
                        </w:rPr>
                        <w:t xml:space="preserve">Alert condition </w:t>
                      </w:r>
                      <w:r w:rsidRPr="0043494B">
                        <w:rPr>
                          <w:szCs w:val="20"/>
                        </w:rPr>
                        <w:t>ReportServerTempDB – Switched to Mirror</w:t>
                      </w:r>
                      <w:r w:rsidRPr="0043494B">
                        <w:rPr>
                          <w:b w:val="0"/>
                          <w:szCs w:val="20"/>
                        </w:rPr>
                        <w:t xml:space="preserve"> met</w:t>
                      </w:r>
                    </w:p>
                  </w:tc>
                  <w:tc>
                    <w:tcPr>
                      <w:tcW w:w="4820" w:type="dxa"/>
                    </w:tcPr>
                    <w:p w:rsidR="00B8318E" w:rsidRPr="0043494B" w:rsidRDefault="00B8318E" w:rsidP="00A129BD">
                      <w:pPr>
                        <w:pStyle w:val="NoSpacing"/>
                        <w:framePr w:hSpace="187" w:wrap="around" w:vAnchor="page" w:hAnchor="margin" w:y="1877"/>
                        <w:cnfStyle w:val="000000000000"/>
                        <w:rPr>
                          <w:b w:val="0"/>
                          <w:szCs w:val="20"/>
                        </w:rPr>
                      </w:pPr>
                      <w:r w:rsidRPr="0043494B">
                        <w:rPr>
                          <w:b w:val="0"/>
                          <w:szCs w:val="20"/>
                        </w:rPr>
                        <w:t xml:space="preserve">Alert condition </w:t>
                      </w:r>
                      <w:r w:rsidRPr="0043494B">
                        <w:rPr>
                          <w:szCs w:val="20"/>
                        </w:rPr>
                        <w:t xml:space="preserve">ReportServerTempDB – Switched to </w:t>
                      </w:r>
                      <w:r>
                        <w:rPr>
                          <w:szCs w:val="20"/>
                        </w:rPr>
                        <w:t>Principle</w:t>
                      </w:r>
                      <w:r w:rsidRPr="0043494B">
                        <w:rPr>
                          <w:b w:val="0"/>
                          <w:szCs w:val="20"/>
                        </w:rPr>
                        <w:t xml:space="preserve"> met</w:t>
                      </w:r>
                    </w:p>
                  </w:tc>
                </w:tr>
                <w:tr w:rsidR="00B8318E" w:rsidRPr="0043494B" w:rsidTr="00B8318E">
                  <w:tc>
                    <w:tcPr>
                      <w:cnfStyle w:val="001000000000"/>
                      <w:tcW w:w="709" w:type="dxa"/>
                    </w:tcPr>
                    <w:p w:rsidR="00B8318E" w:rsidRPr="0043494B" w:rsidRDefault="00B8318E" w:rsidP="00A129BD">
                      <w:pPr>
                        <w:pStyle w:val="NoSpacing"/>
                        <w:framePr w:hSpace="187" w:wrap="around" w:vAnchor="page" w:hAnchor="margin" w:y="1877"/>
                        <w:numPr>
                          <w:ilvl w:val="0"/>
                          <w:numId w:val="38"/>
                        </w:numPr>
                        <w:rPr>
                          <w:szCs w:val="20"/>
                        </w:rPr>
                      </w:pPr>
                    </w:p>
                  </w:tc>
                  <w:tc>
                    <w:tcPr>
                      <w:tcW w:w="4819" w:type="dxa"/>
                    </w:tcPr>
                    <w:p w:rsidR="00B8318E" w:rsidRDefault="00B8318E" w:rsidP="00A129BD">
                      <w:pPr>
                        <w:pStyle w:val="NoSpacing"/>
                        <w:framePr w:hSpace="187" w:wrap="around" w:vAnchor="page" w:hAnchor="margin" w:y="1877"/>
                        <w:cnfStyle w:val="000000000000"/>
                        <w:rPr>
                          <w:rFonts w:asciiTheme="majorHAnsi" w:hAnsiTheme="majorHAnsi" w:cstheme="majorHAnsi"/>
                          <w:b w:val="0"/>
                          <w:szCs w:val="20"/>
                        </w:rPr>
                      </w:pPr>
                      <w:r w:rsidRPr="0043494B">
                        <w:rPr>
                          <w:b w:val="0"/>
                          <w:szCs w:val="20"/>
                        </w:rPr>
                        <w:t>Job</w:t>
                      </w:r>
                      <w:r w:rsidRPr="00342420">
                        <w:rPr>
                          <w:rFonts w:asciiTheme="majorHAnsi" w:hAnsiTheme="majorHAnsi" w:cstheme="majorHAnsi"/>
                          <w:szCs w:val="20"/>
                        </w:rPr>
                        <w:t xml:space="preserve"> Reporting Services – De-activate RS</w:t>
                      </w:r>
                      <w:r>
                        <w:rPr>
                          <w:rFonts w:asciiTheme="majorHAnsi" w:hAnsiTheme="majorHAnsi" w:cstheme="majorHAnsi"/>
                          <w:b w:val="0"/>
                          <w:szCs w:val="20"/>
                        </w:rPr>
                        <w:t xml:space="preserve"> invoked by alert and executed using proxy account.</w:t>
                      </w:r>
                    </w:p>
                    <w:p w:rsidR="00B8318E" w:rsidRPr="00342420" w:rsidRDefault="00B8318E" w:rsidP="00A129BD">
                      <w:pPr>
                        <w:pStyle w:val="NoSpacing"/>
                        <w:framePr w:hSpace="187" w:wrap="around" w:vAnchor="page" w:hAnchor="margin" w:y="1877"/>
                        <w:numPr>
                          <w:ilvl w:val="0"/>
                          <w:numId w:val="40"/>
                        </w:numPr>
                        <w:cnfStyle w:val="000000000000"/>
                        <w:rPr>
                          <w:b w:val="0"/>
                          <w:szCs w:val="20"/>
                        </w:rPr>
                      </w:pPr>
                      <w:r>
                        <w:rPr>
                          <w:rFonts w:asciiTheme="majorHAnsi" w:hAnsiTheme="majorHAnsi" w:cstheme="majorHAnsi"/>
                          <w:b w:val="0"/>
                          <w:szCs w:val="20"/>
                        </w:rPr>
                        <w:t>SSRS Service Stopped on the machine.</w:t>
                      </w:r>
                    </w:p>
                  </w:tc>
                  <w:tc>
                    <w:tcPr>
                      <w:tcW w:w="4820" w:type="dxa"/>
                    </w:tcPr>
                    <w:p w:rsidR="00B8318E" w:rsidRDefault="00B8318E" w:rsidP="00A129BD">
                      <w:pPr>
                        <w:pStyle w:val="NoSpacing"/>
                        <w:framePr w:hSpace="187" w:wrap="around" w:vAnchor="page" w:hAnchor="margin" w:y="1877"/>
                        <w:cnfStyle w:val="000000000000"/>
                        <w:rPr>
                          <w:rFonts w:asciiTheme="majorHAnsi" w:hAnsiTheme="majorHAnsi" w:cstheme="majorHAnsi"/>
                          <w:b w:val="0"/>
                          <w:szCs w:val="20"/>
                        </w:rPr>
                      </w:pPr>
                      <w:r w:rsidRPr="0043494B">
                        <w:rPr>
                          <w:b w:val="0"/>
                          <w:szCs w:val="20"/>
                        </w:rPr>
                        <w:t>Job</w:t>
                      </w:r>
                      <w:r w:rsidRPr="00342420">
                        <w:rPr>
                          <w:rFonts w:asciiTheme="majorHAnsi" w:hAnsiTheme="majorHAnsi" w:cstheme="majorHAnsi"/>
                          <w:szCs w:val="20"/>
                        </w:rPr>
                        <w:t xml:space="preserve"> Reporting Services – </w:t>
                      </w:r>
                      <w:r>
                        <w:rPr>
                          <w:rFonts w:asciiTheme="majorHAnsi" w:hAnsiTheme="majorHAnsi" w:cstheme="majorHAnsi"/>
                          <w:szCs w:val="20"/>
                        </w:rPr>
                        <w:t>A</w:t>
                      </w:r>
                      <w:r w:rsidRPr="00342420">
                        <w:rPr>
                          <w:rFonts w:asciiTheme="majorHAnsi" w:hAnsiTheme="majorHAnsi" w:cstheme="majorHAnsi"/>
                          <w:szCs w:val="20"/>
                        </w:rPr>
                        <w:t>ctivate RS</w:t>
                      </w:r>
                      <w:r>
                        <w:rPr>
                          <w:rFonts w:asciiTheme="majorHAnsi" w:hAnsiTheme="majorHAnsi" w:cstheme="majorHAnsi"/>
                          <w:b w:val="0"/>
                          <w:szCs w:val="20"/>
                        </w:rPr>
                        <w:t xml:space="preserve"> invoked by alert and executed using proxy account.</w:t>
                      </w:r>
                    </w:p>
                    <w:p w:rsidR="00B8318E" w:rsidRPr="003519FA" w:rsidRDefault="00B8318E" w:rsidP="00A129BD">
                      <w:pPr>
                        <w:pStyle w:val="NoSpacing"/>
                        <w:framePr w:hSpace="187" w:wrap="around" w:vAnchor="page" w:hAnchor="margin" w:y="1877"/>
                        <w:numPr>
                          <w:ilvl w:val="0"/>
                          <w:numId w:val="39"/>
                        </w:numPr>
                        <w:cnfStyle w:val="000000000000"/>
                        <w:rPr>
                          <w:b w:val="0"/>
                          <w:szCs w:val="20"/>
                        </w:rPr>
                      </w:pPr>
                      <w:r w:rsidRPr="003519FA">
                        <w:rPr>
                          <w:rFonts w:asciiTheme="majorHAnsi" w:hAnsiTheme="majorHAnsi" w:cstheme="majorHAnsi"/>
                          <w:b w:val="0"/>
                          <w:szCs w:val="20"/>
                        </w:rPr>
                        <w:t xml:space="preserve">SSRS Service started on the machine </w:t>
                      </w:r>
                    </w:p>
                    <w:p w:rsidR="00B8318E" w:rsidRDefault="00B8318E" w:rsidP="00A129BD">
                      <w:pPr>
                        <w:pStyle w:val="NoSpacing"/>
                        <w:framePr w:hSpace="187" w:wrap="around" w:vAnchor="page" w:hAnchor="margin" w:y="1877"/>
                        <w:numPr>
                          <w:ilvl w:val="0"/>
                          <w:numId w:val="39"/>
                        </w:numPr>
                        <w:cnfStyle w:val="000000000000"/>
                        <w:rPr>
                          <w:b w:val="0"/>
                          <w:szCs w:val="20"/>
                        </w:rPr>
                      </w:pPr>
                      <w:r w:rsidRPr="003519FA">
                        <w:rPr>
                          <w:rFonts w:asciiTheme="majorHAnsi" w:hAnsiTheme="majorHAnsi" w:cstheme="majorHAnsi"/>
                          <w:b w:val="0"/>
                          <w:szCs w:val="20"/>
                        </w:rPr>
                        <w:t>Process delayed for 10 seconds</w:t>
                      </w:r>
                    </w:p>
                    <w:p w:rsidR="00B8318E" w:rsidRPr="00752801" w:rsidRDefault="00B8318E" w:rsidP="00A129BD">
                      <w:pPr>
                        <w:pStyle w:val="NoSpacing"/>
                        <w:framePr w:hSpace="187" w:wrap="around" w:vAnchor="page" w:hAnchor="margin" w:y="1877"/>
                        <w:numPr>
                          <w:ilvl w:val="0"/>
                          <w:numId w:val="39"/>
                        </w:numPr>
                        <w:cnfStyle w:val="000000000000"/>
                        <w:rPr>
                          <w:b w:val="0"/>
                          <w:szCs w:val="20"/>
                        </w:rPr>
                      </w:pPr>
                      <w:r>
                        <w:rPr>
                          <w:rFonts w:asciiTheme="majorHAnsi" w:hAnsiTheme="majorHAnsi" w:cstheme="majorHAnsi"/>
                          <w:b w:val="0"/>
                          <w:szCs w:val="20"/>
                        </w:rPr>
                        <w:t>I</w:t>
                      </w:r>
                      <w:r w:rsidRPr="00752801">
                        <w:rPr>
                          <w:rFonts w:asciiTheme="majorHAnsi" w:hAnsiTheme="majorHAnsi" w:cstheme="majorHAnsi"/>
                          <w:b w:val="0"/>
                          <w:szCs w:val="20"/>
                        </w:rPr>
                        <w:t>nstance keys from the client table in ReportServer Database</w:t>
                      </w:r>
                      <w:r>
                        <w:rPr>
                          <w:rFonts w:asciiTheme="majorHAnsi" w:hAnsiTheme="majorHAnsi" w:cstheme="majorHAnsi"/>
                          <w:b w:val="0"/>
                          <w:szCs w:val="20"/>
                        </w:rPr>
                        <w:t xml:space="preserve"> deleted </w:t>
                      </w:r>
                      <w:r w:rsidRPr="00752801">
                        <w:rPr>
                          <w:rFonts w:asciiTheme="majorHAnsi" w:hAnsiTheme="majorHAnsi" w:cstheme="majorHAnsi"/>
                          <w:b w:val="0"/>
                          <w:szCs w:val="20"/>
                        </w:rPr>
                        <w:t>(this is important as otherwise RS think that we are trying to set up a RS web farm.)</w:t>
                      </w:r>
                    </w:p>
                    <w:p w:rsidR="00B8318E" w:rsidRPr="0043494B" w:rsidRDefault="00B8318E" w:rsidP="00A129BD">
                      <w:pPr>
                        <w:pStyle w:val="NoSpacing"/>
                        <w:framePr w:hSpace="187" w:wrap="around" w:vAnchor="page" w:hAnchor="margin" w:y="1877"/>
                        <w:numPr>
                          <w:ilvl w:val="0"/>
                          <w:numId w:val="39"/>
                        </w:numPr>
                        <w:cnfStyle w:val="000000000000"/>
                        <w:rPr>
                          <w:szCs w:val="20"/>
                        </w:rPr>
                      </w:pPr>
                      <w:r w:rsidRPr="003519FA">
                        <w:rPr>
                          <w:b w:val="0"/>
                          <w:szCs w:val="20"/>
                        </w:rPr>
                        <w:t>SSRS Encryption key restore to SSRS</w:t>
                      </w:r>
                    </w:p>
                  </w:tc>
                </w:tr>
                <w:tr w:rsidR="00B8318E" w:rsidRPr="0043494B" w:rsidTr="00B8318E">
                  <w:tc>
                    <w:tcPr>
                      <w:cnfStyle w:val="001000000000"/>
                      <w:tcW w:w="709" w:type="dxa"/>
                    </w:tcPr>
                    <w:p w:rsidR="00B8318E" w:rsidRPr="0043494B" w:rsidRDefault="00B8318E" w:rsidP="00A129BD">
                      <w:pPr>
                        <w:pStyle w:val="NoSpacing"/>
                        <w:framePr w:hSpace="187" w:wrap="around" w:vAnchor="page" w:hAnchor="margin" w:y="1877"/>
                        <w:ind w:left="360"/>
                        <w:rPr>
                          <w:szCs w:val="20"/>
                        </w:rPr>
                      </w:pPr>
                    </w:p>
                  </w:tc>
                  <w:tc>
                    <w:tcPr>
                      <w:tcW w:w="4819" w:type="dxa"/>
                    </w:tcPr>
                    <w:p w:rsidR="00730D94" w:rsidRDefault="00730D94" w:rsidP="00A129BD">
                      <w:pPr>
                        <w:pStyle w:val="NoSpacing"/>
                        <w:framePr w:hSpace="187" w:wrap="around" w:vAnchor="page" w:hAnchor="margin" w:y="1877"/>
                        <w:jc w:val="center"/>
                        <w:cnfStyle w:val="000000000000"/>
                        <w:rPr>
                          <w:b w:val="0"/>
                          <w:szCs w:val="20"/>
                        </w:rPr>
                      </w:pPr>
                      <w:r>
                        <w:rPr>
                          <w:b w:val="0"/>
                          <w:szCs w:val="20"/>
                        </w:rPr>
                        <w:t>SSRS Stopped</w:t>
                      </w:r>
                    </w:p>
                    <w:p w:rsidR="00730D94" w:rsidRDefault="00730D94"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lastRenderedPageBreak/>
                        <w:t>ReportServer Database: Mirror</w:t>
                      </w:r>
                    </w:p>
                    <w:p w:rsidR="00730D94" w:rsidRDefault="00730D94"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 xml:space="preserve"> ReportServerTempDB  Database: Mirror</w:t>
                      </w:r>
                    </w:p>
                    <w:p w:rsidR="00B8318E" w:rsidRPr="0043494B" w:rsidRDefault="00B8318E" w:rsidP="00A129BD">
                      <w:pPr>
                        <w:pStyle w:val="NoSpacing"/>
                        <w:framePr w:hSpace="187" w:wrap="around" w:vAnchor="page" w:hAnchor="margin" w:y="1877"/>
                        <w:jc w:val="center"/>
                        <w:cnfStyle w:val="000000000000"/>
                        <w:rPr>
                          <w:b w:val="0"/>
                          <w:szCs w:val="20"/>
                        </w:rPr>
                      </w:pPr>
                    </w:p>
                  </w:tc>
                  <w:tc>
                    <w:tcPr>
                      <w:tcW w:w="4820" w:type="dxa"/>
                    </w:tcPr>
                    <w:p w:rsidR="00730D94" w:rsidRDefault="00730D94" w:rsidP="00A129BD">
                      <w:pPr>
                        <w:pStyle w:val="NoSpacing"/>
                        <w:framePr w:hSpace="187" w:wrap="around" w:vAnchor="page" w:hAnchor="margin" w:y="1877"/>
                        <w:jc w:val="center"/>
                        <w:cnfStyle w:val="000000000000"/>
                        <w:rPr>
                          <w:b w:val="0"/>
                          <w:szCs w:val="20"/>
                        </w:rPr>
                      </w:pPr>
                      <w:r>
                        <w:rPr>
                          <w:b w:val="0"/>
                          <w:szCs w:val="20"/>
                        </w:rPr>
                        <w:lastRenderedPageBreak/>
                        <w:t>SSRS Started</w:t>
                      </w:r>
                    </w:p>
                    <w:p w:rsidR="00730D94" w:rsidRDefault="00730D94"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lastRenderedPageBreak/>
                        <w:t>ReportServer Database: Principle</w:t>
                      </w:r>
                    </w:p>
                    <w:p w:rsidR="00730D94" w:rsidRDefault="00730D94"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 xml:space="preserve"> ReportServerTempDB  Database: Principle</w:t>
                      </w:r>
                    </w:p>
                    <w:p w:rsidR="00B8318E" w:rsidRPr="0043494B" w:rsidRDefault="00B8318E" w:rsidP="00A129BD">
                      <w:pPr>
                        <w:pStyle w:val="NoSpacing"/>
                        <w:framePr w:hSpace="187" w:wrap="around" w:vAnchor="page" w:hAnchor="margin" w:y="1877"/>
                        <w:jc w:val="center"/>
                        <w:cnfStyle w:val="000000000000"/>
                        <w:rPr>
                          <w:b w:val="0"/>
                          <w:szCs w:val="20"/>
                        </w:rPr>
                      </w:pPr>
                    </w:p>
                  </w:tc>
                </w:tr>
              </w:tbl>
              <w:p w:rsidR="00B05926" w:rsidRDefault="00B05926" w:rsidP="0043494B">
                <w:pPr>
                  <w:pStyle w:val="NoSpacing"/>
                </w:pPr>
              </w:p>
              <w:p w:rsidR="00B8318E" w:rsidRPr="0043494B" w:rsidRDefault="00B8318E" w:rsidP="0043494B">
                <w:pPr>
                  <w:pStyle w:val="NoSpacing"/>
                </w:pPr>
              </w:p>
              <w:tbl>
                <w:tblPr>
                  <w:tblStyle w:val="TableColumns2"/>
                  <w:tblW w:w="0" w:type="auto"/>
                  <w:tblLook w:val="04A0"/>
                </w:tblPr>
                <w:tblGrid>
                  <w:gridCol w:w="579"/>
                  <w:gridCol w:w="4061"/>
                  <w:gridCol w:w="5524"/>
                  <w:gridCol w:w="302"/>
                </w:tblGrid>
                <w:tr w:rsidR="008C3A4B" w:rsidRPr="0043494B" w:rsidTr="008C3A4B">
                  <w:trPr>
                    <w:gridAfter w:val="1"/>
                    <w:cnfStyle w:val="100000000000"/>
                    <w:wAfter w:w="288" w:type="dxa"/>
                  </w:trPr>
                  <w:tc>
                    <w:tcPr>
                      <w:cnfStyle w:val="001000000000"/>
                      <w:tcW w:w="10065" w:type="dxa"/>
                      <w:gridSpan w:val="3"/>
                    </w:tcPr>
                    <w:p w:rsidR="008C3A4B" w:rsidRPr="00CD7104" w:rsidRDefault="008C3A4B" w:rsidP="00A129BD">
                      <w:pPr>
                        <w:pStyle w:val="NoSpacing"/>
                        <w:framePr w:hSpace="187" w:wrap="around" w:vAnchor="page" w:hAnchor="margin" w:y="1877"/>
                        <w:rPr>
                          <w:b/>
                          <w:sz w:val="24"/>
                          <w:szCs w:val="24"/>
                        </w:rPr>
                      </w:pPr>
                      <w:r w:rsidRPr="00CD7104">
                        <w:rPr>
                          <w:b/>
                          <w:sz w:val="24"/>
                          <w:szCs w:val="24"/>
                        </w:rPr>
                        <w:t>Forced Failover</w:t>
                      </w:r>
                    </w:p>
                  </w:tc>
                </w:tr>
                <w:tr w:rsidR="008C3A4B" w:rsidRPr="0043494B" w:rsidTr="00282A1D">
                  <w:trPr>
                    <w:gridAfter w:val="1"/>
                    <w:wAfter w:w="288" w:type="dxa"/>
                    <w:trHeight w:val="655"/>
                  </w:trPr>
                  <w:tc>
                    <w:tcPr>
                      <w:cnfStyle w:val="001000000000"/>
                      <w:tcW w:w="10065" w:type="dxa"/>
                      <w:gridSpan w:val="3"/>
                    </w:tcPr>
                    <w:p w:rsidR="008C3A4B" w:rsidRPr="0043494B" w:rsidRDefault="008C3A4B" w:rsidP="00A129BD">
                      <w:pPr>
                        <w:pStyle w:val="NoSpacing"/>
                        <w:framePr w:hSpace="187" w:wrap="around" w:vAnchor="page" w:hAnchor="margin" w:y="1877"/>
                      </w:pPr>
                      <w:r w:rsidRPr="0043494B">
                        <w:t>This method is for forcing the reporting service and databases onto the backup server, due to a failure on the primary where the database server is unavailable.</w:t>
                      </w:r>
                    </w:p>
                  </w:tc>
                </w:tr>
                <w:tr w:rsidR="008C3A4B" w:rsidRPr="0043494B" w:rsidTr="008C3A4B">
                  <w:trPr>
                    <w:gridAfter w:val="1"/>
                    <w:wAfter w:w="288" w:type="dxa"/>
                  </w:trPr>
                  <w:tc>
                    <w:tcPr>
                      <w:cnfStyle w:val="001000000000"/>
                      <w:tcW w:w="10065" w:type="dxa"/>
                      <w:gridSpan w:val="3"/>
                    </w:tcPr>
                    <w:p w:rsidR="008C3A4B" w:rsidRPr="0043494B" w:rsidRDefault="008C3A4B" w:rsidP="00A129BD">
                      <w:pPr>
                        <w:pStyle w:val="NoSpacing"/>
                        <w:framePr w:hSpace="187" w:wrap="around" w:vAnchor="page" w:hAnchor="margin" w:y="1877"/>
                      </w:pPr>
                      <w:r w:rsidRPr="0043494B">
                        <w:t xml:space="preserve">Initiate by running the Job </w:t>
                      </w:r>
                      <w:r w:rsidRPr="0043494B">
                        <w:rPr>
                          <w:szCs w:val="20"/>
                        </w:rPr>
                        <w:t>on the current mirror database server.</w:t>
                      </w:r>
                    </w:p>
                    <w:p w:rsidR="008C3A4B" w:rsidRPr="0043494B" w:rsidRDefault="008C3A4B" w:rsidP="00A129BD">
                      <w:pPr>
                        <w:pStyle w:val="NoSpacing"/>
                        <w:framePr w:hSpace="187" w:wrap="around" w:vAnchor="page" w:hAnchor="margin" w:y="1877"/>
                      </w:pPr>
                    </w:p>
                  </w:tc>
                </w:tr>
                <w:tr w:rsidR="008C3A4B" w:rsidRPr="0043494B" w:rsidTr="008C3A4B">
                  <w:trPr>
                    <w:gridAfter w:val="1"/>
                    <w:wAfter w:w="288" w:type="dxa"/>
                  </w:trPr>
                  <w:tc>
                    <w:tcPr>
                      <w:cnfStyle w:val="001000000000"/>
                      <w:tcW w:w="10065" w:type="dxa"/>
                      <w:gridSpan w:val="3"/>
                    </w:tcPr>
                    <w:p w:rsidR="008C3A4B" w:rsidRPr="0043494B" w:rsidRDefault="008C3A4B" w:rsidP="00A129BD">
                      <w:pPr>
                        <w:pStyle w:val="NoSpacing"/>
                        <w:framePr w:hSpace="187" w:wrap="around" w:vAnchor="page" w:hAnchor="margin" w:y="1877"/>
                      </w:pPr>
                    </w:p>
                  </w:tc>
                </w:tr>
                <w:tr w:rsidR="008C3A4B" w:rsidRPr="0043494B" w:rsidTr="008C3A4B">
                  <w:trPr>
                    <w:gridAfter w:val="1"/>
                    <w:wAfter w:w="288" w:type="dxa"/>
                  </w:trPr>
                  <w:tc>
                    <w:tcPr>
                      <w:cnfStyle w:val="001000000000"/>
                      <w:tcW w:w="10065" w:type="dxa"/>
                      <w:gridSpan w:val="3"/>
                    </w:tcPr>
                    <w:p w:rsidR="008C3A4B" w:rsidRPr="0043494B" w:rsidRDefault="008C3A4B" w:rsidP="00A129BD">
                      <w:pPr>
                        <w:pStyle w:val="NoSpacing"/>
                        <w:framePr w:hSpace="187" w:wrap="around" w:vAnchor="page" w:hAnchor="margin" w:y="1877"/>
                      </w:pP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shd w:val="clear" w:color="auto" w:fill="F2F2F2" w:themeFill="background1" w:themeFillShade="F2"/>
                    </w:tcPr>
                    <w:p w:rsidR="00470F56" w:rsidRPr="00B8318E" w:rsidRDefault="00470F56" w:rsidP="00A129BD">
                      <w:pPr>
                        <w:pStyle w:val="NoSpacing"/>
                        <w:framePr w:hSpace="187" w:wrap="around" w:vAnchor="page" w:hAnchor="margin" w:y="1877"/>
                        <w:rPr>
                          <w:color w:val="auto"/>
                          <w:szCs w:val="20"/>
                        </w:rPr>
                      </w:pPr>
                    </w:p>
                  </w:tc>
                  <w:tc>
                    <w:tcPr>
                      <w:tcW w:w="4819" w:type="dxa"/>
                      <w:shd w:val="clear" w:color="auto" w:fill="F2F2F2" w:themeFill="background1" w:themeFillShade="F2"/>
                    </w:tcPr>
                    <w:p w:rsidR="00470F56" w:rsidRPr="00B8318E" w:rsidRDefault="00470F56" w:rsidP="00A129BD">
                      <w:pPr>
                        <w:pStyle w:val="NoSpacing"/>
                        <w:framePr w:hSpace="187" w:wrap="around" w:vAnchor="page" w:hAnchor="margin" w:y="1877"/>
                        <w:cnfStyle w:val="000000000000"/>
                      </w:pPr>
                      <w:r w:rsidRPr="00B8318E">
                        <w:rPr>
                          <w:szCs w:val="20"/>
                        </w:rPr>
                        <w:t>Current Principle Server (e.g. SQLTEST01)</w:t>
                      </w:r>
                    </w:p>
                  </w:tc>
                  <w:tc>
                    <w:tcPr>
                      <w:tcW w:w="4825" w:type="dxa"/>
                      <w:gridSpan w:val="2"/>
                      <w:shd w:val="clear" w:color="auto" w:fill="F2F2F2" w:themeFill="background1" w:themeFillShade="F2"/>
                    </w:tcPr>
                    <w:p w:rsidR="00470F56" w:rsidRPr="00B8318E" w:rsidRDefault="00470F56" w:rsidP="00A129BD">
                      <w:pPr>
                        <w:pStyle w:val="NoSpacing"/>
                        <w:framePr w:hSpace="187" w:wrap="around" w:vAnchor="page" w:hAnchor="margin" w:y="1877"/>
                        <w:cnfStyle w:val="000000000000"/>
                        <w:rPr>
                          <w:szCs w:val="20"/>
                        </w:rPr>
                      </w:pPr>
                      <w:r w:rsidRPr="00B8318E">
                        <w:rPr>
                          <w:szCs w:val="20"/>
                        </w:rPr>
                        <w:t>Current Mirror Server (e.g. SQLTEST02)</w:t>
                      </w: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470F56" w:rsidRPr="0043494B" w:rsidRDefault="00470F56" w:rsidP="00A129BD">
                      <w:pPr>
                        <w:pStyle w:val="NoSpacing"/>
                        <w:framePr w:hSpace="187" w:wrap="around" w:vAnchor="page" w:hAnchor="margin" w:y="1877"/>
                        <w:rPr>
                          <w:szCs w:val="20"/>
                        </w:rPr>
                      </w:pPr>
                    </w:p>
                  </w:tc>
                  <w:tc>
                    <w:tcPr>
                      <w:tcW w:w="4819" w:type="dxa"/>
                    </w:tcPr>
                    <w:p w:rsidR="00470F56" w:rsidRDefault="00470F56" w:rsidP="00A129BD">
                      <w:pPr>
                        <w:pStyle w:val="NoSpacing"/>
                        <w:framePr w:hSpace="187" w:wrap="around" w:vAnchor="page" w:hAnchor="margin" w:y="1877"/>
                        <w:jc w:val="center"/>
                        <w:cnfStyle w:val="000000000000"/>
                        <w:rPr>
                          <w:b w:val="0"/>
                          <w:szCs w:val="20"/>
                        </w:rPr>
                      </w:pPr>
                    </w:p>
                    <w:p w:rsidR="00470F56" w:rsidRDefault="008E2D32" w:rsidP="00A129BD">
                      <w:pPr>
                        <w:pStyle w:val="NoSpacing"/>
                        <w:framePr w:hSpace="187" w:wrap="around" w:vAnchor="page" w:hAnchor="margin" w:y="1877"/>
                        <w:jc w:val="center"/>
                        <w:cnfStyle w:val="000000000000"/>
                        <w:rPr>
                          <w:rFonts w:asciiTheme="majorHAnsi" w:hAnsiTheme="majorHAnsi" w:cstheme="majorHAnsi"/>
                          <w:b w:val="0"/>
                          <w:szCs w:val="20"/>
                        </w:rPr>
                      </w:pPr>
                      <w:r>
                        <w:rPr>
                          <w:b w:val="0"/>
                          <w:szCs w:val="20"/>
                        </w:rPr>
                        <w:t xml:space="preserve">Server Unavailable </w:t>
                      </w:r>
                    </w:p>
                    <w:p w:rsidR="00470F56" w:rsidRPr="0043494B" w:rsidRDefault="00470F56" w:rsidP="00A129BD">
                      <w:pPr>
                        <w:pStyle w:val="NoSpacing"/>
                        <w:framePr w:hSpace="187" w:wrap="around" w:vAnchor="page" w:hAnchor="margin" w:y="1877"/>
                        <w:jc w:val="center"/>
                        <w:cnfStyle w:val="000000000000"/>
                        <w:rPr>
                          <w:b w:val="0"/>
                          <w:szCs w:val="20"/>
                        </w:rPr>
                      </w:pPr>
                    </w:p>
                  </w:tc>
                  <w:tc>
                    <w:tcPr>
                      <w:tcW w:w="4825" w:type="dxa"/>
                      <w:gridSpan w:val="2"/>
                    </w:tcPr>
                    <w:p w:rsidR="00470F56" w:rsidRDefault="00470F56" w:rsidP="00A129BD">
                      <w:pPr>
                        <w:pStyle w:val="NoSpacing"/>
                        <w:framePr w:hSpace="187" w:wrap="around" w:vAnchor="page" w:hAnchor="margin" w:y="1877"/>
                        <w:jc w:val="center"/>
                        <w:cnfStyle w:val="000000000000"/>
                        <w:rPr>
                          <w:b w:val="0"/>
                          <w:szCs w:val="20"/>
                        </w:rPr>
                      </w:pPr>
                    </w:p>
                    <w:p w:rsidR="00470F56" w:rsidRDefault="00470F56" w:rsidP="00A129BD">
                      <w:pPr>
                        <w:pStyle w:val="NoSpacing"/>
                        <w:framePr w:hSpace="187" w:wrap="around" w:vAnchor="page" w:hAnchor="margin" w:y="1877"/>
                        <w:jc w:val="center"/>
                        <w:cnfStyle w:val="000000000000"/>
                        <w:rPr>
                          <w:b w:val="0"/>
                          <w:szCs w:val="20"/>
                        </w:rPr>
                      </w:pPr>
                      <w:r>
                        <w:rPr>
                          <w:b w:val="0"/>
                          <w:szCs w:val="20"/>
                        </w:rPr>
                        <w:t>SSRS Stopped</w:t>
                      </w:r>
                    </w:p>
                    <w:p w:rsidR="00470F56" w:rsidRDefault="00470F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ReportServer Database: Mirror</w:t>
                      </w:r>
                    </w:p>
                    <w:p w:rsidR="00470F56" w:rsidRDefault="00470F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 xml:space="preserve"> ReportServerTempDB  Database: Mirror</w:t>
                      </w:r>
                    </w:p>
                    <w:p w:rsidR="00470F56" w:rsidRPr="0043494B" w:rsidRDefault="00470F56" w:rsidP="00A129BD">
                      <w:pPr>
                        <w:pStyle w:val="NoSpacing"/>
                        <w:framePr w:hSpace="187" w:wrap="around" w:vAnchor="page" w:hAnchor="margin" w:y="1877"/>
                        <w:jc w:val="center"/>
                        <w:cnfStyle w:val="000000000000"/>
                        <w:rPr>
                          <w:b w:val="0"/>
                          <w:szCs w:val="20"/>
                        </w:rPr>
                      </w:pP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10353" w:type="dxa"/>
                      <w:gridSpan w:val="4"/>
                      <w:shd w:val="clear" w:color="auto" w:fill="D6E3BC" w:themeFill="accent3" w:themeFillTint="66"/>
                    </w:tcPr>
                    <w:p w:rsidR="00470F56" w:rsidRPr="00B8318E" w:rsidRDefault="00470F56" w:rsidP="00A129BD">
                      <w:pPr>
                        <w:pStyle w:val="NoSpacing"/>
                        <w:framePr w:hSpace="187" w:wrap="around" w:vAnchor="page" w:hAnchor="margin" w:y="1877"/>
                        <w:jc w:val="center"/>
                        <w:rPr>
                          <w:b/>
                          <w:szCs w:val="20"/>
                        </w:rPr>
                      </w:pPr>
                      <w:r w:rsidRPr="00B8318E">
                        <w:rPr>
                          <w:b/>
                          <w:szCs w:val="20"/>
                        </w:rPr>
                        <w:t>User Steps</w:t>
                      </w: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470F56" w:rsidRPr="0043494B" w:rsidRDefault="00470F56" w:rsidP="00A129BD">
                      <w:pPr>
                        <w:pStyle w:val="NoSpacing"/>
                        <w:framePr w:hSpace="187" w:wrap="around" w:vAnchor="page" w:hAnchor="margin" w:y="1877"/>
                        <w:numPr>
                          <w:ilvl w:val="0"/>
                          <w:numId w:val="43"/>
                        </w:numPr>
                        <w:rPr>
                          <w:szCs w:val="20"/>
                        </w:rPr>
                      </w:pPr>
                    </w:p>
                  </w:tc>
                  <w:tc>
                    <w:tcPr>
                      <w:tcW w:w="4819" w:type="dxa"/>
                    </w:tcPr>
                    <w:p w:rsidR="00470F56" w:rsidRPr="0043494B" w:rsidRDefault="00470F56" w:rsidP="00A129BD">
                      <w:pPr>
                        <w:pStyle w:val="NoSpacing"/>
                        <w:framePr w:hSpace="187" w:wrap="around" w:vAnchor="page" w:hAnchor="margin" w:y="1877"/>
                        <w:cnfStyle w:val="000000000000"/>
                        <w:rPr>
                          <w:b w:val="0"/>
                          <w:szCs w:val="20"/>
                        </w:rPr>
                      </w:pPr>
                    </w:p>
                  </w:tc>
                  <w:tc>
                    <w:tcPr>
                      <w:tcW w:w="4825" w:type="dxa"/>
                      <w:gridSpan w:val="2"/>
                    </w:tcPr>
                    <w:p w:rsidR="00470F56" w:rsidRPr="0043494B" w:rsidRDefault="00470F56" w:rsidP="00A129BD">
                      <w:pPr>
                        <w:pStyle w:val="NoSpacing"/>
                        <w:framePr w:hSpace="187" w:wrap="around" w:vAnchor="page" w:hAnchor="margin" w:y="1877"/>
                        <w:cnfStyle w:val="000000000000"/>
                        <w:rPr>
                          <w:b w:val="0"/>
                          <w:szCs w:val="20"/>
                        </w:rPr>
                      </w:pPr>
                      <w:r w:rsidRPr="0043494B">
                        <w:rPr>
                          <w:b w:val="0"/>
                        </w:rPr>
                        <w:t xml:space="preserve">Job </w:t>
                      </w:r>
                      <w:r w:rsidRPr="0043494B">
                        <w:rPr>
                          <w:szCs w:val="20"/>
                        </w:rPr>
                        <w:t xml:space="preserve"> Reporting Services Force Live – DR </w:t>
                      </w:r>
                      <w:r w:rsidRPr="0043494B">
                        <w:rPr>
                          <w:b w:val="0"/>
                          <w:szCs w:val="20"/>
                        </w:rPr>
                        <w:t>executed by server admin</w:t>
                      </w: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10353" w:type="dxa"/>
                      <w:gridSpan w:val="4"/>
                      <w:shd w:val="clear" w:color="auto" w:fill="BFBFBF" w:themeFill="background1" w:themeFillShade="BF"/>
                    </w:tcPr>
                    <w:p w:rsidR="00470F56" w:rsidRDefault="00470F56" w:rsidP="00A129BD">
                      <w:pPr>
                        <w:pStyle w:val="NoSpacing"/>
                        <w:framePr w:hSpace="187" w:wrap="around" w:vAnchor="page" w:hAnchor="margin" w:y="1877"/>
                        <w:jc w:val="center"/>
                        <w:rPr>
                          <w:rFonts w:asciiTheme="majorHAnsi" w:hAnsiTheme="majorHAnsi" w:cstheme="majorHAnsi"/>
                          <w:b/>
                          <w:szCs w:val="20"/>
                        </w:rPr>
                      </w:pPr>
                      <w:r>
                        <w:rPr>
                          <w:rFonts w:asciiTheme="majorHAnsi" w:hAnsiTheme="majorHAnsi" w:cstheme="majorHAnsi"/>
                          <w:b/>
                          <w:szCs w:val="20"/>
                        </w:rPr>
                        <w:t>The steps below are automatic</w:t>
                      </w: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470F56" w:rsidRPr="0043494B" w:rsidRDefault="00470F56" w:rsidP="00A129BD">
                      <w:pPr>
                        <w:pStyle w:val="NoSpacing"/>
                        <w:framePr w:hSpace="187" w:wrap="around" w:vAnchor="page" w:hAnchor="margin" w:y="1877"/>
                        <w:numPr>
                          <w:ilvl w:val="0"/>
                          <w:numId w:val="43"/>
                        </w:numPr>
                        <w:rPr>
                          <w:szCs w:val="20"/>
                        </w:rPr>
                      </w:pPr>
                    </w:p>
                  </w:tc>
                  <w:tc>
                    <w:tcPr>
                      <w:tcW w:w="4819" w:type="dxa"/>
                    </w:tcPr>
                    <w:p w:rsidR="00470F56" w:rsidRPr="0043494B" w:rsidRDefault="00470F56" w:rsidP="00A129BD">
                      <w:pPr>
                        <w:pStyle w:val="NoSpacing"/>
                        <w:framePr w:hSpace="187" w:wrap="around" w:vAnchor="page" w:hAnchor="margin" w:y="1877"/>
                        <w:cnfStyle w:val="000000000000"/>
                        <w:rPr>
                          <w:szCs w:val="20"/>
                        </w:rPr>
                      </w:pPr>
                    </w:p>
                  </w:tc>
                  <w:tc>
                    <w:tcPr>
                      <w:tcW w:w="4825" w:type="dxa"/>
                      <w:gridSpan w:val="2"/>
                    </w:tcPr>
                    <w:p w:rsidR="00470F56" w:rsidRPr="0043494B" w:rsidRDefault="00470F56" w:rsidP="00A129BD">
                      <w:pPr>
                        <w:pStyle w:val="NoSpacing"/>
                        <w:framePr w:hSpace="187" w:wrap="around" w:vAnchor="page" w:hAnchor="margin" w:y="1877"/>
                        <w:cnfStyle w:val="000000000000"/>
                        <w:rPr>
                          <w:szCs w:val="20"/>
                        </w:rPr>
                      </w:pPr>
                      <w:r>
                        <w:rPr>
                          <w:rFonts w:asciiTheme="majorHAnsi" w:hAnsiTheme="majorHAnsi" w:cstheme="majorHAnsi"/>
                          <w:b w:val="0"/>
                          <w:szCs w:val="20"/>
                        </w:rPr>
                        <w:t>ReportServer &amp; ReportServerTempDB, become</w:t>
                      </w:r>
                      <w:r w:rsidR="008E2D32">
                        <w:rPr>
                          <w:rFonts w:asciiTheme="majorHAnsi" w:hAnsiTheme="majorHAnsi" w:cstheme="majorHAnsi"/>
                          <w:b w:val="0"/>
                          <w:szCs w:val="20"/>
                        </w:rPr>
                        <w:t xml:space="preserve"> </w:t>
                      </w:r>
                      <w:r>
                        <w:rPr>
                          <w:rFonts w:asciiTheme="majorHAnsi" w:hAnsiTheme="majorHAnsi" w:cstheme="majorHAnsi"/>
                          <w:szCs w:val="20"/>
                        </w:rPr>
                        <w:t>Principle</w:t>
                      </w:r>
                      <w:r>
                        <w:rPr>
                          <w:rFonts w:asciiTheme="majorHAnsi" w:hAnsiTheme="majorHAnsi" w:cstheme="majorHAnsi"/>
                          <w:b w:val="0"/>
                          <w:szCs w:val="20"/>
                        </w:rPr>
                        <w:t xml:space="preserve"> databases</w:t>
                      </w:r>
                      <w:r w:rsidR="008E2D32">
                        <w:rPr>
                          <w:rFonts w:asciiTheme="majorHAnsi" w:hAnsiTheme="majorHAnsi" w:cstheme="majorHAnsi"/>
                          <w:b w:val="0"/>
                          <w:szCs w:val="20"/>
                        </w:rPr>
                        <w:t xml:space="preserve"> using the FORCE SERVICE ALLOW DATA LOSS command.</w:t>
                      </w: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470F56" w:rsidRPr="0043494B" w:rsidRDefault="00470F56" w:rsidP="00A129BD">
                      <w:pPr>
                        <w:pStyle w:val="NoSpacing"/>
                        <w:framePr w:hSpace="187" w:wrap="around" w:vAnchor="page" w:hAnchor="margin" w:y="1877"/>
                        <w:numPr>
                          <w:ilvl w:val="0"/>
                          <w:numId w:val="43"/>
                        </w:numPr>
                        <w:rPr>
                          <w:szCs w:val="20"/>
                        </w:rPr>
                      </w:pPr>
                    </w:p>
                  </w:tc>
                  <w:tc>
                    <w:tcPr>
                      <w:tcW w:w="4819" w:type="dxa"/>
                    </w:tcPr>
                    <w:p w:rsidR="00470F56" w:rsidRPr="0043494B" w:rsidRDefault="00470F56" w:rsidP="00A129BD">
                      <w:pPr>
                        <w:pStyle w:val="NoSpacing"/>
                        <w:framePr w:hSpace="187" w:wrap="around" w:vAnchor="page" w:hAnchor="margin" w:y="1877"/>
                        <w:cnfStyle w:val="000000000000"/>
                        <w:rPr>
                          <w:b w:val="0"/>
                          <w:szCs w:val="20"/>
                        </w:rPr>
                      </w:pPr>
                    </w:p>
                  </w:tc>
                  <w:tc>
                    <w:tcPr>
                      <w:tcW w:w="4825" w:type="dxa"/>
                      <w:gridSpan w:val="2"/>
                    </w:tcPr>
                    <w:p w:rsidR="00470F56" w:rsidRPr="0043494B" w:rsidRDefault="00470F56" w:rsidP="00A129BD">
                      <w:pPr>
                        <w:pStyle w:val="NoSpacing"/>
                        <w:framePr w:hSpace="187" w:wrap="around" w:vAnchor="page" w:hAnchor="margin" w:y="1877"/>
                        <w:cnfStyle w:val="000000000000"/>
                        <w:rPr>
                          <w:b w:val="0"/>
                          <w:szCs w:val="20"/>
                        </w:rPr>
                      </w:pPr>
                      <w:r w:rsidRPr="0043494B">
                        <w:rPr>
                          <w:b w:val="0"/>
                          <w:szCs w:val="20"/>
                        </w:rPr>
                        <w:t xml:space="preserve">Alert condition </w:t>
                      </w:r>
                      <w:r w:rsidR="008E2D32" w:rsidRPr="008E2D32">
                        <w:rPr>
                          <w:szCs w:val="20"/>
                        </w:rPr>
                        <w:t>ReportServerTempDB – Forced to Principle</w:t>
                      </w:r>
                      <w:r w:rsidRPr="0043494B">
                        <w:rPr>
                          <w:b w:val="0"/>
                          <w:szCs w:val="20"/>
                        </w:rPr>
                        <w:t xml:space="preserve"> met</w:t>
                      </w: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470F56" w:rsidRPr="0043494B" w:rsidRDefault="00470F56" w:rsidP="00A129BD">
                      <w:pPr>
                        <w:pStyle w:val="NoSpacing"/>
                        <w:framePr w:hSpace="187" w:wrap="around" w:vAnchor="page" w:hAnchor="margin" w:y="1877"/>
                        <w:numPr>
                          <w:ilvl w:val="0"/>
                          <w:numId w:val="43"/>
                        </w:numPr>
                        <w:rPr>
                          <w:szCs w:val="20"/>
                        </w:rPr>
                      </w:pPr>
                    </w:p>
                  </w:tc>
                  <w:tc>
                    <w:tcPr>
                      <w:tcW w:w="4819" w:type="dxa"/>
                    </w:tcPr>
                    <w:p w:rsidR="00470F56" w:rsidRPr="00342420" w:rsidRDefault="00470F56" w:rsidP="00A129BD">
                      <w:pPr>
                        <w:pStyle w:val="NoSpacing"/>
                        <w:framePr w:hSpace="187" w:wrap="around" w:vAnchor="page" w:hAnchor="margin" w:y="1877"/>
                        <w:ind w:left="720"/>
                        <w:cnfStyle w:val="000000000000"/>
                        <w:rPr>
                          <w:b w:val="0"/>
                          <w:szCs w:val="20"/>
                        </w:rPr>
                      </w:pPr>
                    </w:p>
                  </w:tc>
                  <w:tc>
                    <w:tcPr>
                      <w:tcW w:w="4825" w:type="dxa"/>
                      <w:gridSpan w:val="2"/>
                    </w:tcPr>
                    <w:p w:rsidR="00470F56" w:rsidRDefault="00470F56" w:rsidP="00A129BD">
                      <w:pPr>
                        <w:pStyle w:val="NoSpacing"/>
                        <w:framePr w:hSpace="187" w:wrap="around" w:vAnchor="page" w:hAnchor="margin" w:y="1877"/>
                        <w:cnfStyle w:val="000000000000"/>
                        <w:rPr>
                          <w:rFonts w:asciiTheme="majorHAnsi" w:hAnsiTheme="majorHAnsi" w:cstheme="majorHAnsi"/>
                          <w:b w:val="0"/>
                          <w:szCs w:val="20"/>
                        </w:rPr>
                      </w:pPr>
                      <w:r w:rsidRPr="0043494B">
                        <w:rPr>
                          <w:b w:val="0"/>
                          <w:szCs w:val="20"/>
                        </w:rPr>
                        <w:t>Job</w:t>
                      </w:r>
                      <w:r w:rsidRPr="00342420">
                        <w:rPr>
                          <w:rFonts w:asciiTheme="majorHAnsi" w:hAnsiTheme="majorHAnsi" w:cstheme="majorHAnsi"/>
                          <w:szCs w:val="20"/>
                        </w:rPr>
                        <w:t xml:space="preserve"> Reporting Services – </w:t>
                      </w:r>
                      <w:r>
                        <w:rPr>
                          <w:rFonts w:asciiTheme="majorHAnsi" w:hAnsiTheme="majorHAnsi" w:cstheme="majorHAnsi"/>
                          <w:szCs w:val="20"/>
                        </w:rPr>
                        <w:t>A</w:t>
                      </w:r>
                      <w:r w:rsidRPr="00342420">
                        <w:rPr>
                          <w:rFonts w:asciiTheme="majorHAnsi" w:hAnsiTheme="majorHAnsi" w:cstheme="majorHAnsi"/>
                          <w:szCs w:val="20"/>
                        </w:rPr>
                        <w:t>ctivate RS</w:t>
                      </w:r>
                      <w:r>
                        <w:rPr>
                          <w:rFonts w:asciiTheme="majorHAnsi" w:hAnsiTheme="majorHAnsi" w:cstheme="majorHAnsi"/>
                          <w:b w:val="0"/>
                          <w:szCs w:val="20"/>
                        </w:rPr>
                        <w:t xml:space="preserve"> invoked by alert and executed using proxy account.</w:t>
                      </w:r>
                    </w:p>
                    <w:p w:rsidR="00470F56" w:rsidRPr="003519FA" w:rsidRDefault="00470F56" w:rsidP="00A129BD">
                      <w:pPr>
                        <w:pStyle w:val="NoSpacing"/>
                        <w:framePr w:hSpace="187" w:wrap="around" w:vAnchor="page" w:hAnchor="margin" w:y="1877"/>
                        <w:numPr>
                          <w:ilvl w:val="0"/>
                          <w:numId w:val="45"/>
                        </w:numPr>
                        <w:cnfStyle w:val="000000000000"/>
                        <w:rPr>
                          <w:b w:val="0"/>
                          <w:szCs w:val="20"/>
                        </w:rPr>
                      </w:pPr>
                      <w:r w:rsidRPr="003519FA">
                        <w:rPr>
                          <w:rFonts w:asciiTheme="majorHAnsi" w:hAnsiTheme="majorHAnsi" w:cstheme="majorHAnsi"/>
                          <w:b w:val="0"/>
                          <w:szCs w:val="20"/>
                        </w:rPr>
                        <w:t xml:space="preserve">SSRS Service started on the machine </w:t>
                      </w:r>
                    </w:p>
                    <w:p w:rsidR="00470F56" w:rsidRDefault="00470F56" w:rsidP="00A129BD">
                      <w:pPr>
                        <w:pStyle w:val="NoSpacing"/>
                        <w:framePr w:hSpace="187" w:wrap="around" w:vAnchor="page" w:hAnchor="margin" w:y="1877"/>
                        <w:numPr>
                          <w:ilvl w:val="0"/>
                          <w:numId w:val="45"/>
                        </w:numPr>
                        <w:cnfStyle w:val="000000000000"/>
                        <w:rPr>
                          <w:b w:val="0"/>
                          <w:szCs w:val="20"/>
                        </w:rPr>
                      </w:pPr>
                      <w:r w:rsidRPr="003519FA">
                        <w:rPr>
                          <w:rFonts w:asciiTheme="majorHAnsi" w:hAnsiTheme="majorHAnsi" w:cstheme="majorHAnsi"/>
                          <w:b w:val="0"/>
                          <w:szCs w:val="20"/>
                        </w:rPr>
                        <w:t>Process delayed for 10 seconds</w:t>
                      </w:r>
                    </w:p>
                    <w:p w:rsidR="00470F56" w:rsidRPr="00752801" w:rsidRDefault="00470F56" w:rsidP="00A129BD">
                      <w:pPr>
                        <w:pStyle w:val="NoSpacing"/>
                        <w:framePr w:hSpace="187" w:wrap="around" w:vAnchor="page" w:hAnchor="margin" w:y="1877"/>
                        <w:numPr>
                          <w:ilvl w:val="0"/>
                          <w:numId w:val="45"/>
                        </w:numPr>
                        <w:cnfStyle w:val="000000000000"/>
                        <w:rPr>
                          <w:b w:val="0"/>
                          <w:szCs w:val="20"/>
                        </w:rPr>
                      </w:pPr>
                      <w:r>
                        <w:rPr>
                          <w:rFonts w:asciiTheme="majorHAnsi" w:hAnsiTheme="majorHAnsi" w:cstheme="majorHAnsi"/>
                          <w:b w:val="0"/>
                          <w:szCs w:val="20"/>
                        </w:rPr>
                        <w:t>I</w:t>
                      </w:r>
                      <w:r w:rsidRPr="00752801">
                        <w:rPr>
                          <w:rFonts w:asciiTheme="majorHAnsi" w:hAnsiTheme="majorHAnsi" w:cstheme="majorHAnsi"/>
                          <w:b w:val="0"/>
                          <w:szCs w:val="20"/>
                        </w:rPr>
                        <w:t>nstance keys from the client table in ReportServer Database</w:t>
                      </w:r>
                      <w:r>
                        <w:rPr>
                          <w:rFonts w:asciiTheme="majorHAnsi" w:hAnsiTheme="majorHAnsi" w:cstheme="majorHAnsi"/>
                          <w:b w:val="0"/>
                          <w:szCs w:val="20"/>
                        </w:rPr>
                        <w:t xml:space="preserve"> deleted </w:t>
                      </w:r>
                      <w:r w:rsidRPr="00752801">
                        <w:rPr>
                          <w:rFonts w:asciiTheme="majorHAnsi" w:hAnsiTheme="majorHAnsi" w:cstheme="majorHAnsi"/>
                          <w:b w:val="0"/>
                          <w:szCs w:val="20"/>
                        </w:rPr>
                        <w:t>(this is important as otherwise RS think that we are trying to set up a RS web farm.)</w:t>
                      </w:r>
                    </w:p>
                    <w:p w:rsidR="00470F56" w:rsidRPr="0043494B" w:rsidRDefault="00470F56" w:rsidP="00A129BD">
                      <w:pPr>
                        <w:pStyle w:val="NoSpacing"/>
                        <w:framePr w:hSpace="187" w:wrap="around" w:vAnchor="page" w:hAnchor="margin" w:y="1877"/>
                        <w:numPr>
                          <w:ilvl w:val="0"/>
                          <w:numId w:val="45"/>
                        </w:numPr>
                        <w:cnfStyle w:val="000000000000"/>
                        <w:rPr>
                          <w:szCs w:val="20"/>
                        </w:rPr>
                      </w:pPr>
                      <w:r w:rsidRPr="003519FA">
                        <w:rPr>
                          <w:b w:val="0"/>
                          <w:szCs w:val="20"/>
                        </w:rPr>
                        <w:t>SSRS Encryption key restore to SSRS</w:t>
                      </w:r>
                    </w:p>
                  </w:tc>
                </w:tr>
                <w:tr w:rsidR="00470F56"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470F56" w:rsidRPr="0043494B" w:rsidRDefault="00470F56" w:rsidP="00A129BD">
                      <w:pPr>
                        <w:pStyle w:val="NoSpacing"/>
                        <w:framePr w:hSpace="187" w:wrap="around" w:vAnchor="page" w:hAnchor="margin" w:y="1877"/>
                        <w:ind w:left="360"/>
                        <w:rPr>
                          <w:szCs w:val="20"/>
                        </w:rPr>
                      </w:pPr>
                    </w:p>
                  </w:tc>
                  <w:tc>
                    <w:tcPr>
                      <w:tcW w:w="4819" w:type="dxa"/>
                    </w:tcPr>
                    <w:p w:rsidR="00470F56" w:rsidRPr="0043494B" w:rsidRDefault="00470F56" w:rsidP="00A129BD">
                      <w:pPr>
                        <w:pStyle w:val="NoSpacing"/>
                        <w:framePr w:hSpace="187" w:wrap="around" w:vAnchor="page" w:hAnchor="margin" w:y="1877"/>
                        <w:jc w:val="center"/>
                        <w:cnfStyle w:val="000000000000"/>
                        <w:rPr>
                          <w:b w:val="0"/>
                          <w:szCs w:val="20"/>
                        </w:rPr>
                      </w:pPr>
                    </w:p>
                  </w:tc>
                  <w:tc>
                    <w:tcPr>
                      <w:tcW w:w="4825" w:type="dxa"/>
                      <w:gridSpan w:val="2"/>
                    </w:tcPr>
                    <w:p w:rsidR="00470F56" w:rsidRDefault="00470F56" w:rsidP="00A129BD">
                      <w:pPr>
                        <w:pStyle w:val="NoSpacing"/>
                        <w:framePr w:hSpace="187" w:wrap="around" w:vAnchor="page" w:hAnchor="margin" w:y="1877"/>
                        <w:jc w:val="center"/>
                        <w:cnfStyle w:val="000000000000"/>
                        <w:rPr>
                          <w:b w:val="0"/>
                          <w:szCs w:val="20"/>
                        </w:rPr>
                      </w:pPr>
                      <w:r>
                        <w:rPr>
                          <w:b w:val="0"/>
                          <w:szCs w:val="20"/>
                        </w:rPr>
                        <w:t>SSRS Started</w:t>
                      </w:r>
                    </w:p>
                    <w:p w:rsidR="00470F56" w:rsidRDefault="00470F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ReportServer Database: Principle</w:t>
                      </w:r>
                    </w:p>
                    <w:p w:rsidR="00470F56" w:rsidRDefault="00470F56" w:rsidP="00A129BD">
                      <w:pPr>
                        <w:pStyle w:val="NoSpacing"/>
                        <w:framePr w:hSpace="187" w:wrap="around" w:vAnchor="page" w:hAnchor="margin" w:y="1877"/>
                        <w:jc w:val="center"/>
                        <w:cnfStyle w:val="000000000000"/>
                        <w:rPr>
                          <w:rFonts w:asciiTheme="majorHAnsi" w:hAnsiTheme="majorHAnsi" w:cstheme="majorHAnsi"/>
                          <w:b w:val="0"/>
                          <w:szCs w:val="20"/>
                        </w:rPr>
                      </w:pPr>
                      <w:r>
                        <w:rPr>
                          <w:rFonts w:asciiTheme="majorHAnsi" w:hAnsiTheme="majorHAnsi" w:cstheme="majorHAnsi"/>
                          <w:b w:val="0"/>
                          <w:szCs w:val="20"/>
                        </w:rPr>
                        <w:t xml:space="preserve"> ReportServerTempDB  Database: Principle</w:t>
                      </w:r>
                    </w:p>
                    <w:p w:rsidR="00470F56" w:rsidRPr="0043494B" w:rsidRDefault="00470F56" w:rsidP="00A129BD">
                      <w:pPr>
                        <w:pStyle w:val="NoSpacing"/>
                        <w:framePr w:hSpace="187" w:wrap="around" w:vAnchor="page" w:hAnchor="margin" w:y="1877"/>
                        <w:jc w:val="center"/>
                        <w:cnfStyle w:val="000000000000"/>
                        <w:rPr>
                          <w:b w:val="0"/>
                          <w:szCs w:val="20"/>
                        </w:rPr>
                      </w:pPr>
                    </w:p>
                  </w:tc>
                </w:tr>
                <w:tr w:rsidR="006E2DD2"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6E2DD2" w:rsidRPr="0043494B" w:rsidRDefault="006E2DD2" w:rsidP="00A129BD">
                      <w:pPr>
                        <w:pStyle w:val="NoSpacing"/>
                        <w:framePr w:hSpace="187" w:wrap="around" w:vAnchor="page" w:hAnchor="margin" w:y="1877"/>
                        <w:ind w:left="360"/>
                        <w:rPr>
                          <w:szCs w:val="20"/>
                        </w:rPr>
                      </w:pPr>
                    </w:p>
                  </w:tc>
                  <w:tc>
                    <w:tcPr>
                      <w:tcW w:w="4819" w:type="dxa"/>
                    </w:tcPr>
                    <w:p w:rsidR="006E2DD2" w:rsidRPr="0043494B" w:rsidRDefault="006E2DD2" w:rsidP="00A129BD">
                      <w:pPr>
                        <w:pStyle w:val="NoSpacing"/>
                        <w:framePr w:hSpace="187" w:wrap="around" w:vAnchor="page" w:hAnchor="margin" w:y="1877"/>
                        <w:jc w:val="center"/>
                        <w:cnfStyle w:val="000000000000"/>
                        <w:rPr>
                          <w:szCs w:val="20"/>
                        </w:rPr>
                      </w:pPr>
                      <w:r w:rsidRPr="008E2D32">
                        <w:rPr>
                          <w:color w:val="FF0000"/>
                          <w:szCs w:val="20"/>
                        </w:rPr>
                        <w:t>Important!:</w:t>
                      </w:r>
                      <w:r>
                        <w:rPr>
                          <w:b w:val="0"/>
                          <w:szCs w:val="20"/>
                        </w:rPr>
                        <w:t xml:space="preserve"> When the server is restored, the ReportServer &amp; ReportServerTempDB will automatically be reassigned to be the mirror databases</w:t>
                      </w:r>
                    </w:p>
                  </w:tc>
                  <w:tc>
                    <w:tcPr>
                      <w:tcW w:w="4825" w:type="dxa"/>
                      <w:gridSpan w:val="2"/>
                    </w:tcPr>
                    <w:p w:rsidR="006E2DD2" w:rsidRDefault="006E2DD2" w:rsidP="00A129BD">
                      <w:pPr>
                        <w:pStyle w:val="NoSpacing"/>
                        <w:framePr w:hSpace="187" w:wrap="around" w:vAnchor="page" w:hAnchor="margin" w:y="1877"/>
                        <w:jc w:val="center"/>
                        <w:cnfStyle w:val="000000000000"/>
                        <w:rPr>
                          <w:b w:val="0"/>
                          <w:szCs w:val="20"/>
                        </w:rPr>
                      </w:pPr>
                    </w:p>
                  </w:tc>
                </w:tr>
                <w:tr w:rsidR="008E2D32"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10353" w:type="dxa"/>
                      <w:gridSpan w:val="4"/>
                      <w:shd w:val="clear" w:color="auto" w:fill="D6E3BC" w:themeFill="accent3" w:themeFillTint="66"/>
                    </w:tcPr>
                    <w:p w:rsidR="008E2D32" w:rsidRPr="00B8318E" w:rsidRDefault="008E2D32" w:rsidP="00A129BD">
                      <w:pPr>
                        <w:pStyle w:val="NoSpacing"/>
                        <w:framePr w:hSpace="187" w:wrap="around" w:vAnchor="page" w:hAnchor="margin" w:y="1877"/>
                        <w:jc w:val="center"/>
                        <w:rPr>
                          <w:b/>
                          <w:szCs w:val="20"/>
                        </w:rPr>
                      </w:pPr>
                      <w:r w:rsidRPr="00B8318E">
                        <w:rPr>
                          <w:b/>
                          <w:szCs w:val="20"/>
                        </w:rPr>
                        <w:t>User Steps</w:t>
                      </w:r>
                    </w:p>
                  </w:tc>
                </w:tr>
                <w:tr w:rsidR="008E2D32" w:rsidRPr="0043494B" w:rsidTr="008E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709" w:type="dxa"/>
                    </w:tcPr>
                    <w:p w:rsidR="008E2D32" w:rsidRPr="0043494B" w:rsidRDefault="008E2D32" w:rsidP="00A129BD">
                      <w:pPr>
                        <w:pStyle w:val="NoSpacing"/>
                        <w:framePr w:hSpace="187" w:wrap="around" w:vAnchor="page" w:hAnchor="margin" w:y="1877"/>
                        <w:numPr>
                          <w:ilvl w:val="0"/>
                          <w:numId w:val="47"/>
                        </w:numPr>
                        <w:rPr>
                          <w:szCs w:val="20"/>
                        </w:rPr>
                      </w:pPr>
                    </w:p>
                  </w:tc>
                  <w:tc>
                    <w:tcPr>
                      <w:tcW w:w="4819" w:type="dxa"/>
                    </w:tcPr>
                    <w:p w:rsidR="008E2D32" w:rsidRDefault="008E2D32" w:rsidP="00A129BD">
                      <w:pPr>
                        <w:pStyle w:val="NoSpacing"/>
                        <w:framePr w:hSpace="187" w:wrap="around" w:vAnchor="page" w:hAnchor="margin" w:y="1877"/>
                        <w:cnfStyle w:val="000000000000"/>
                        <w:rPr>
                          <w:b w:val="0"/>
                          <w:szCs w:val="20"/>
                        </w:rPr>
                      </w:pPr>
                    </w:p>
                  </w:tc>
                  <w:tc>
                    <w:tcPr>
                      <w:tcW w:w="4825" w:type="dxa"/>
                      <w:gridSpan w:val="2"/>
                    </w:tcPr>
                    <w:p w:rsidR="008E2D32" w:rsidRDefault="006E2DD2" w:rsidP="00A129BD">
                      <w:pPr>
                        <w:pStyle w:val="NoSpacing"/>
                        <w:framePr w:hSpace="187" w:wrap="around" w:vAnchor="page" w:hAnchor="margin" w:y="1877"/>
                        <w:cnfStyle w:val="000000000000"/>
                        <w:rPr>
                          <w:b w:val="0"/>
                          <w:szCs w:val="20"/>
                        </w:rPr>
                      </w:pPr>
                      <w:r>
                        <w:rPr>
                          <w:b w:val="0"/>
                          <w:szCs w:val="20"/>
                        </w:rPr>
                        <w:t>On the database mirroring page, you must resume mirroring (if appropriate) for both the ReportServer and ReportServerTempDB databases.</w:t>
                      </w:r>
                    </w:p>
                    <w:p w:rsidR="006E2DD2" w:rsidRDefault="006E2DD2" w:rsidP="00A129BD">
                      <w:pPr>
                        <w:pStyle w:val="NoSpacing"/>
                        <w:framePr w:hSpace="187" w:wrap="around" w:vAnchor="page" w:hAnchor="margin" w:y="1877"/>
                        <w:cnfStyle w:val="000000000000"/>
                        <w:rPr>
                          <w:b w:val="0"/>
                          <w:szCs w:val="20"/>
                        </w:rPr>
                      </w:pPr>
                    </w:p>
                    <w:p w:rsidR="006E2DD2" w:rsidRDefault="006E2DD2" w:rsidP="00A129BD">
                      <w:pPr>
                        <w:pStyle w:val="NoSpacing"/>
                        <w:framePr w:hSpace="187" w:wrap="around" w:vAnchor="page" w:hAnchor="margin" w:y="1877"/>
                        <w:cnfStyle w:val="000000000000"/>
                        <w:rPr>
                          <w:b w:val="0"/>
                          <w:szCs w:val="20"/>
                        </w:rPr>
                      </w:pPr>
                      <w:r w:rsidRPr="006E2DD2">
                        <w:rPr>
                          <w:noProof/>
                          <w:szCs w:val="20"/>
                          <w:lang w:val="en-GB" w:eastAsia="en-GB"/>
                        </w:rPr>
                        <w:lastRenderedPageBreak/>
                        <w:drawing>
                          <wp:inline distT="0" distB="0" distL="0" distR="0">
                            <wp:extent cx="2981446" cy="2676525"/>
                            <wp:effectExtent l="19050" t="0" r="9404"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981446" cy="2676525"/>
                                    </a:xfrm>
                                    <a:prstGeom prst="rect">
                                      <a:avLst/>
                                    </a:prstGeom>
                                    <a:noFill/>
                                    <a:ln w="9525">
                                      <a:noFill/>
                                      <a:miter lim="800000"/>
                                      <a:headEnd/>
                                      <a:tailEnd/>
                                    </a:ln>
                                  </pic:spPr>
                                </pic:pic>
                              </a:graphicData>
                            </a:graphic>
                          </wp:inline>
                        </w:drawing>
                      </w:r>
                    </w:p>
                    <w:p w:rsidR="006E2DD2" w:rsidRDefault="006E2DD2" w:rsidP="00A129BD">
                      <w:pPr>
                        <w:pStyle w:val="NoSpacing"/>
                        <w:framePr w:hSpace="187" w:wrap="around" w:vAnchor="page" w:hAnchor="margin" w:y="1877"/>
                        <w:cnfStyle w:val="000000000000"/>
                        <w:rPr>
                          <w:b w:val="0"/>
                          <w:szCs w:val="20"/>
                        </w:rPr>
                      </w:pPr>
                    </w:p>
                    <w:p w:rsidR="006E2DD2" w:rsidRDefault="006E2DD2" w:rsidP="00A129BD">
                      <w:pPr>
                        <w:pStyle w:val="NoSpacing"/>
                        <w:framePr w:hSpace="187" w:wrap="around" w:vAnchor="page" w:hAnchor="margin" w:y="1877"/>
                        <w:cnfStyle w:val="000000000000"/>
                        <w:rPr>
                          <w:b w:val="0"/>
                          <w:szCs w:val="20"/>
                        </w:rPr>
                      </w:pPr>
                      <w:r>
                        <w:rPr>
                          <w:b w:val="0"/>
                          <w:szCs w:val="20"/>
                        </w:rPr>
                        <w:t>You will be prompted to acknowledge the following potential loss of transactions</w:t>
                      </w:r>
                      <w:r w:rsidR="002B4437">
                        <w:rPr>
                          <w:b w:val="0"/>
                          <w:szCs w:val="20"/>
                        </w:rPr>
                        <w:t>.  (this theoretically isn’t an issue if you are using DB Mirroring in h</w:t>
                      </w:r>
                      <w:r w:rsidR="00C2648F">
                        <w:rPr>
                          <w:b w:val="0"/>
                          <w:szCs w:val="20"/>
                        </w:rPr>
                        <w:t>igh protection mode)</w:t>
                      </w:r>
                      <w:r w:rsidR="008469D9">
                        <w:rPr>
                          <w:b w:val="0"/>
                          <w:szCs w:val="20"/>
                        </w:rPr>
                        <w:t>.</w:t>
                      </w:r>
                    </w:p>
                    <w:p w:rsidR="006E2DD2" w:rsidRDefault="006E2DD2" w:rsidP="00A129BD">
                      <w:pPr>
                        <w:pStyle w:val="NoSpacing"/>
                        <w:framePr w:hSpace="187" w:wrap="around" w:vAnchor="page" w:hAnchor="margin" w:y="1877"/>
                        <w:cnfStyle w:val="000000000000"/>
                        <w:rPr>
                          <w:b w:val="0"/>
                          <w:szCs w:val="20"/>
                        </w:rPr>
                      </w:pPr>
                    </w:p>
                    <w:p w:rsidR="006E2DD2" w:rsidRDefault="006E2DD2" w:rsidP="00A129BD">
                      <w:pPr>
                        <w:pStyle w:val="NoSpacing"/>
                        <w:framePr w:hSpace="187" w:wrap="around" w:vAnchor="page" w:hAnchor="margin" w:y="1877"/>
                        <w:cnfStyle w:val="000000000000"/>
                        <w:rPr>
                          <w:b w:val="0"/>
                          <w:szCs w:val="20"/>
                        </w:rPr>
                      </w:pPr>
                      <w:r w:rsidRPr="006E2DD2">
                        <w:rPr>
                          <w:noProof/>
                          <w:szCs w:val="20"/>
                          <w:lang w:val="en-GB" w:eastAsia="en-GB"/>
                        </w:rPr>
                        <w:drawing>
                          <wp:inline distT="0" distB="0" distL="0" distR="0">
                            <wp:extent cx="3543300" cy="2116851"/>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543300" cy="2116851"/>
                                    </a:xfrm>
                                    <a:prstGeom prst="rect">
                                      <a:avLst/>
                                    </a:prstGeom>
                                    <a:noFill/>
                                    <a:ln w="9525">
                                      <a:noFill/>
                                      <a:miter lim="800000"/>
                                      <a:headEnd/>
                                      <a:tailEnd/>
                                    </a:ln>
                                  </pic:spPr>
                                </pic:pic>
                              </a:graphicData>
                            </a:graphic>
                          </wp:inline>
                        </w:drawing>
                      </w:r>
                    </w:p>
                    <w:p w:rsidR="006E2DD2" w:rsidRDefault="006E2DD2" w:rsidP="00A129BD">
                      <w:pPr>
                        <w:pStyle w:val="NoSpacing"/>
                        <w:framePr w:hSpace="187" w:wrap="around" w:vAnchor="page" w:hAnchor="margin" w:y="1877"/>
                        <w:cnfStyle w:val="000000000000"/>
                        <w:rPr>
                          <w:b w:val="0"/>
                          <w:szCs w:val="20"/>
                        </w:rPr>
                      </w:pPr>
                      <w:r>
                        <w:rPr>
                          <w:b w:val="0"/>
                          <w:szCs w:val="20"/>
                        </w:rPr>
                        <w:t>Alternatively – reconfigure the database mirroring.</w:t>
                      </w:r>
                    </w:p>
                    <w:p w:rsidR="006E2DD2" w:rsidRDefault="006E2DD2" w:rsidP="00A129BD">
                      <w:pPr>
                        <w:pStyle w:val="NoSpacing"/>
                        <w:framePr w:hSpace="187" w:wrap="around" w:vAnchor="page" w:hAnchor="margin" w:y="1877"/>
                        <w:cnfStyle w:val="000000000000"/>
                        <w:rPr>
                          <w:b w:val="0"/>
                          <w:szCs w:val="20"/>
                        </w:rPr>
                      </w:pPr>
                    </w:p>
                  </w:tc>
                </w:tr>
              </w:tbl>
              <w:p w:rsidR="008C3A4B" w:rsidRDefault="008C3A4B" w:rsidP="0043494B">
                <w:pPr>
                  <w:pStyle w:val="NoSpacing"/>
                </w:pPr>
              </w:p>
              <w:p w:rsidR="008C3A4B" w:rsidRDefault="008C3A4B" w:rsidP="00DA65A8">
                <w:pPr>
                  <w:pStyle w:val="NoSpacing"/>
                </w:pPr>
              </w:p>
              <w:p w:rsidR="00DA65A8" w:rsidRDefault="00DA65A8" w:rsidP="00DA65A8">
                <w:pPr>
                  <w:pStyle w:val="NoSpacing"/>
                </w:pPr>
              </w:p>
              <w:p w:rsidR="00DA65A8" w:rsidRDefault="00DA65A8" w:rsidP="00DA65A8">
                <w:pPr>
                  <w:pStyle w:val="NoSpacing"/>
                </w:pPr>
                <w:r>
                  <w:t>And that is it!</w:t>
                </w:r>
              </w:p>
              <w:p w:rsidR="00DA65A8" w:rsidRDefault="00DA65A8" w:rsidP="00DA65A8">
                <w:pPr>
                  <w:pStyle w:val="NoSpacing"/>
                </w:pPr>
              </w:p>
              <w:p w:rsidR="00DA65A8" w:rsidRDefault="00DA65A8" w:rsidP="00DA65A8">
                <w:pPr>
                  <w:pStyle w:val="NoSpacing"/>
                </w:pPr>
                <w:r>
                  <w:t>On my test servers, the switch over took literally a second.  So this is a fast and effective method!</w:t>
                </w:r>
              </w:p>
              <w:p w:rsidR="00DA65A8" w:rsidRDefault="00DA65A8" w:rsidP="00DA65A8">
                <w:pPr>
                  <w:pStyle w:val="NoSpacing"/>
                </w:pPr>
              </w:p>
              <w:p w:rsidR="005F27F4" w:rsidRPr="00E35084" w:rsidRDefault="005F27F4" w:rsidP="00E17265">
                <w:pPr>
                  <w:pStyle w:val="NoSpacing"/>
                  <w:rPr>
                    <w:b/>
                    <w:szCs w:val="20"/>
                  </w:rPr>
                </w:pPr>
              </w:p>
            </w:tc>
          </w:tr>
          <w:tr w:rsidR="00866BB4" w:rsidRPr="00E35084" w:rsidTr="00CF1419">
            <w:trPr>
              <w:trHeight w:val="8103"/>
            </w:trPr>
            <w:tc>
              <w:tcPr>
                <w:tcW w:w="10706" w:type="dxa"/>
                <w:gridSpan w:val="2"/>
                <w:vAlign w:val="center"/>
              </w:tcPr>
              <w:p w:rsidR="00866BB4" w:rsidRDefault="00866BB4" w:rsidP="005A20F2">
                <w:pPr>
                  <w:pStyle w:val="NoSpacing"/>
                  <w:rPr>
                    <w:szCs w:val="20"/>
                  </w:rPr>
                </w:pPr>
              </w:p>
            </w:tc>
          </w:tr>
        </w:tbl>
        <w:p w:rsidR="005B591C" w:rsidRDefault="005A20F2" w:rsidP="005B591C">
          <w:pPr>
            <w:pStyle w:val="NoSpacing"/>
            <w:rPr>
              <w:b/>
              <w:szCs w:val="20"/>
            </w:rPr>
          </w:pPr>
          <w:r w:rsidRPr="00E35084">
            <w:rPr>
              <w:b/>
              <w:szCs w:val="20"/>
            </w:rPr>
            <w:t xml:space="preserve"> </w:t>
          </w:r>
        </w:p>
      </w:sdtContent>
    </w:sdt>
    <w:p w:rsidR="00533517" w:rsidRPr="006B5FF5" w:rsidRDefault="005B591C" w:rsidP="00C00CF2">
      <w:pPr>
        <w:pStyle w:val="NoSpacing"/>
        <w:rPr>
          <w:b/>
          <w:szCs w:val="20"/>
        </w:rPr>
      </w:pPr>
      <w:r w:rsidRPr="005B591C">
        <w:rPr>
          <w:rFonts w:eastAsiaTheme="majorEastAsia" w:cstheme="majorBidi"/>
          <w:szCs w:val="20"/>
        </w:rPr>
        <w:t xml:space="preserve"> </w:t>
      </w:r>
    </w:p>
    <w:sectPr w:rsidR="00533517" w:rsidRPr="006B5FF5" w:rsidSect="003C66BA">
      <w:headerReference w:type="default" r:id="rId17"/>
      <w:footerReference w:type="default" r:id="rId18"/>
      <w:footerReference w:type="first" r:id="rId19"/>
      <w:pgSz w:w="11906" w:h="16838" w:code="9"/>
      <w:pgMar w:top="567" w:right="720" w:bottom="2552"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B08" w:rsidRDefault="00410B08" w:rsidP="00AE2F4A">
      <w:r>
        <w:separator/>
      </w:r>
    </w:p>
  </w:endnote>
  <w:endnote w:type="continuationSeparator" w:id="0">
    <w:p w:rsidR="00410B08" w:rsidRDefault="00410B08" w:rsidP="00AE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2409"/>
      <w:gridCol w:w="2069"/>
    </w:tblGrid>
    <w:tr w:rsidR="008E6B88" w:rsidRPr="005218B3" w:rsidTr="00C00CF2">
      <w:tc>
        <w:tcPr>
          <w:tcW w:w="6204" w:type="dxa"/>
        </w:tcPr>
        <w:p w:rsidR="008E6B88" w:rsidRDefault="008E6B88" w:rsidP="005B591C">
          <w:pPr>
            <w:pStyle w:val="NoSpacing"/>
            <w:rPr>
              <w:rFonts w:eastAsiaTheme="majorEastAsia" w:cstheme="majorBidi"/>
              <w:color w:val="FFFFFF" w:themeColor="background1"/>
              <w:szCs w:val="20"/>
            </w:rPr>
          </w:pPr>
          <w:r>
            <w:rPr>
              <w:rFonts w:eastAsiaTheme="majorEastAsia" w:cstheme="majorBidi"/>
              <w:color w:val="FFFFFF" w:themeColor="background1"/>
              <w:szCs w:val="20"/>
            </w:rPr>
            <w:t xml:space="preserve">Author: </w:t>
          </w:r>
          <w:sdt>
            <w:sdtPr>
              <w:rPr>
                <w:lang w:val="en-GB"/>
              </w:rPr>
              <w:alias w:val="Author"/>
              <w:id w:val="14324481"/>
              <w:dataBinding w:prefixMappings="xmlns:ns0='http://purl.org/dc/elements/1.1/' xmlns:ns1='http://schemas.openxmlformats.org/package/2006/metadata/core-properties' " w:xpath="/ns1:coreProperties[1]/ns0:creator[1]" w:storeItemID="{6C3C8BC8-F283-45AE-878A-BAB7291924A1}"/>
              <w:text/>
            </w:sdtPr>
            <w:sdtContent>
              <w:r w:rsidR="00672D91" w:rsidRPr="00672D91">
                <w:rPr>
                  <w:rFonts w:asciiTheme="minorHAnsi" w:hAnsiTheme="minorHAnsi"/>
                  <w:lang w:val="en-GB"/>
                  <w:rPrChange w:id="0" w:author="david.lumley" w:date="2010-01-15T16:09:00Z">
                    <w:rPr>
                      <w:rFonts w:ascii="Times New Roman" w:eastAsia="Times New Roman" w:hAnsi="Times New Roman" w:cs="Times New Roman"/>
                      <w:sz w:val="24"/>
                      <w:szCs w:val="24"/>
                      <w:lang w:val="en-GB" w:eastAsia="en-GB"/>
                    </w:rPr>
                  </w:rPrChange>
                </w:rPr>
                <w:t>David Lumley (MCTIP: Business Intelligence Developer)</w:t>
              </w:r>
            </w:sdtContent>
          </w:sdt>
        </w:p>
        <w:p w:rsidR="008E6B88" w:rsidRPr="005B591C" w:rsidRDefault="008E6B88" w:rsidP="005B591C">
          <w:pPr>
            <w:pStyle w:val="NoSpacing"/>
            <w:rPr>
              <w:rFonts w:eastAsiaTheme="majorEastAsia" w:cstheme="majorBidi"/>
              <w:color w:val="FFFFFF" w:themeColor="background1"/>
              <w:szCs w:val="20"/>
            </w:rPr>
          </w:pPr>
          <w:r>
            <w:rPr>
              <w:rFonts w:ascii="Verdana" w:hAnsi="Verdana"/>
              <w:color w:val="FFFFFF" w:themeColor="background1"/>
              <w:sz w:val="18"/>
              <w:szCs w:val="18"/>
            </w:rPr>
            <w:t>Email: djitsolutions@hotmail.com</w:t>
          </w:r>
        </w:p>
      </w:tc>
      <w:tc>
        <w:tcPr>
          <w:tcW w:w="2409" w:type="dxa"/>
        </w:tcPr>
        <w:p w:rsidR="008E6B88" w:rsidRPr="005218B3" w:rsidRDefault="008E6B88">
          <w:pPr>
            <w:pStyle w:val="Footer"/>
            <w:rPr>
              <w:rFonts w:ascii="Verdana" w:hAnsi="Verdana"/>
              <w:color w:val="FFFFFF" w:themeColor="background1"/>
              <w:sz w:val="18"/>
              <w:szCs w:val="18"/>
            </w:rPr>
          </w:pPr>
        </w:p>
      </w:tc>
      <w:tc>
        <w:tcPr>
          <w:tcW w:w="2069" w:type="dxa"/>
        </w:tcPr>
        <w:p w:rsidR="008E6B88" w:rsidRPr="005218B3" w:rsidRDefault="00672D91" w:rsidP="005218B3">
          <w:pPr>
            <w:pStyle w:val="Footer"/>
            <w:jc w:val="right"/>
            <w:rPr>
              <w:rFonts w:ascii="Verdana" w:hAnsi="Verdana"/>
              <w:color w:val="FFFFFF" w:themeColor="background1"/>
              <w:sz w:val="18"/>
              <w:szCs w:val="18"/>
            </w:rPr>
          </w:pPr>
          <w:r>
            <w:rPr>
              <w:rFonts w:ascii="Verdana" w:hAnsi="Verdana"/>
              <w:noProof/>
              <w:color w:val="FFFFFF" w:themeColor="background1"/>
              <w:sz w:val="18"/>
              <w:szCs w:val="18"/>
            </w:rPr>
            <w:pict>
              <v:group id="_x0000_s2069" style="position:absolute;left:0;text-align:left;margin-left:-457.65pt;margin-top:-52.1pt;width:8in;height:64.95pt;z-index:-251651072;mso-position-horizontal-relative:text;mso-position-vertical-relative:text" coordorigin="360,13131" coordsize="11520,1299">
                <v:shape id="_x0000_s2070" style="position:absolute;left:360;top:13453;width:11520;height:826;mso-position-horizontal-relative:page;mso-position-vertical-relative:page" coordsize="2448,175" path="m,174hdc1008,,1924,89,2448,175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71" style="position:absolute;left:360;top:13325;width:11520;height:997;mso-position-horizontal-relative:page;mso-position-vertical-relative:page" coordsize="2448,211" path="m,211hdc995,,1912,55,2448,123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72" style="position:absolute;left:360;top:13131;width:11520;height:940;mso-position-horizontal-relative:page;mso-position-vertical-relative:page" coordsize="2448,199" path="m2448,140hdc1912,66,997,,,19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73" style="position:absolute;left:360;top:13316;width:11520;height:925;mso-position-horizontal-relative:page;mso-position-vertical-relative:page" coordsize="2448,196" path="m,196hdc997,,1912,67,2448,142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74" style="position:absolute;left:360;top:13490;width:11520;height:940;mso-position-horizontal-relative:page;mso-position-vertical-relative:page" coordsize="2448,199" path="m,199hdc996,,1911,65,2448,13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group>
            </w:pict>
          </w:r>
          <w:r>
            <w:rPr>
              <w:rFonts w:ascii="Verdana" w:hAnsi="Verdana"/>
              <w:color w:val="FFFFFF" w:themeColor="background1"/>
              <w:sz w:val="18"/>
              <w:szCs w:val="18"/>
            </w:rPr>
            <w:fldChar w:fldCharType="begin"/>
          </w:r>
          <w:r w:rsidR="008E6B88">
            <w:rPr>
              <w:rFonts w:ascii="Verdana" w:hAnsi="Verdana"/>
              <w:color w:val="FFFFFF" w:themeColor="background1"/>
              <w:sz w:val="18"/>
              <w:szCs w:val="18"/>
            </w:rPr>
            <w:instrText xml:space="preserve"> PAGE  \* ArabicDash  \* MERGEFORMAT </w:instrText>
          </w:r>
          <w:r>
            <w:rPr>
              <w:rFonts w:ascii="Verdana" w:hAnsi="Verdana"/>
              <w:color w:val="FFFFFF" w:themeColor="background1"/>
              <w:sz w:val="18"/>
              <w:szCs w:val="18"/>
            </w:rPr>
            <w:fldChar w:fldCharType="separate"/>
          </w:r>
          <w:r w:rsidR="00A129BD">
            <w:rPr>
              <w:rFonts w:ascii="Verdana" w:hAnsi="Verdana"/>
              <w:noProof/>
              <w:color w:val="FFFFFF" w:themeColor="background1"/>
              <w:sz w:val="18"/>
              <w:szCs w:val="18"/>
            </w:rPr>
            <w:t>- 20 -</w:t>
          </w:r>
          <w:r>
            <w:rPr>
              <w:rFonts w:ascii="Verdana" w:hAnsi="Verdana"/>
              <w:color w:val="FFFFFF" w:themeColor="background1"/>
              <w:sz w:val="18"/>
              <w:szCs w:val="18"/>
            </w:rPr>
            <w:fldChar w:fldCharType="end"/>
          </w:r>
        </w:p>
      </w:tc>
    </w:tr>
  </w:tbl>
  <w:p w:rsidR="008E6B88" w:rsidRDefault="00672D91">
    <w:pPr>
      <w:pStyle w:val="Footer"/>
    </w:pPr>
    <w:r>
      <w:rPr>
        <w:noProof/>
      </w:rPr>
      <w:pict>
        <v:shape id="_x0000_s2049" style="position:absolute;margin-left:9.85pt;margin-top:728.05pt;width:8in;height:114.45pt;z-index:-251658240;mso-position-horizontal-relative:page;mso-position-vertical-relative:page" coordsize="2448,487" path="m2448,487hdc2448,147,2448,147,2448,147,1240,,422,86,,148,,487,,487,,487hal2448,487hdxe" fillcolor="#2e3640 [rgb(46,54,64) ink(4,255)]" stroked="f" strokecolor="#212120 [rgb(33,33,32) cmyk(0,0,0,100)]" o:cliptowrap="t">
          <v:fill color2="#fffffe [rgb(255,255,254) ink(6,255)]"/>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0"/>
      <w:gridCol w:w="3561"/>
      <w:gridCol w:w="3561"/>
    </w:tblGrid>
    <w:tr w:rsidR="008E6B88" w:rsidRPr="005218B3" w:rsidTr="0091303D">
      <w:tc>
        <w:tcPr>
          <w:tcW w:w="3560" w:type="dxa"/>
        </w:tcPr>
        <w:p w:rsidR="008E6B88" w:rsidRPr="005218B3" w:rsidRDefault="00672D91" w:rsidP="0091303D">
          <w:pPr>
            <w:pStyle w:val="Footer"/>
            <w:rPr>
              <w:rFonts w:ascii="Verdana" w:hAnsi="Verdana"/>
              <w:color w:val="FFFFFF" w:themeColor="background1"/>
              <w:sz w:val="18"/>
              <w:szCs w:val="18"/>
            </w:rPr>
          </w:pPr>
          <w:r>
            <w:rPr>
              <w:rFonts w:ascii="Verdana" w:hAnsi="Verdana"/>
              <w:noProof/>
              <w:color w:val="FFFFFF" w:themeColor="background1"/>
              <w:sz w:val="18"/>
              <w:szCs w:val="18"/>
            </w:rPr>
            <w:pict>
              <v:group id="_x0000_s2063" style="position:absolute;margin-left:-27pt;margin-top:-64.3pt;width:8in;height:64.95pt;z-index:-251652096" coordorigin="360,13131" coordsize="11520,1299">
                <v:shape id="_x0000_s2064" style="position:absolute;left:360;top:13453;width:11520;height:826;mso-position-horizontal-relative:page;mso-position-vertical-relative:page" coordsize="2448,175" path="m,174hdc1008,,1924,89,2448,175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65" style="position:absolute;left:360;top:13325;width:11520;height:997;mso-position-horizontal-relative:page;mso-position-vertical-relative:page" coordsize="2448,211" path="m,211hdc995,,1912,55,2448,123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66" style="position:absolute;left:360;top:13131;width:11520;height:940;mso-position-horizontal-relative:page;mso-position-vertical-relative:page" coordsize="2448,199" path="m2448,140hdc1912,66,997,,,19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67" style="position:absolute;left:360;top:13316;width:11520;height:925;mso-position-horizontal-relative:page;mso-position-vertical-relative:page" coordsize="2448,196" path="m,196hdc997,,1912,67,2448,142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68" style="position:absolute;left:360;top:13490;width:11520;height:940;mso-position-horizontal-relative:page;mso-position-vertical-relative:page" coordsize="2448,199" path="m,199hdc996,,1911,65,2448,13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group>
            </w:pict>
          </w:r>
          <w:r w:rsidR="008E6B88">
            <w:rPr>
              <w:rFonts w:ascii="Verdana" w:hAnsi="Verdana"/>
              <w:color w:val="FFFFFF" w:themeColor="background1"/>
              <w:sz w:val="18"/>
              <w:szCs w:val="18"/>
            </w:rPr>
            <w:t>Authored By: David Lumley</w:t>
          </w:r>
        </w:p>
      </w:tc>
      <w:tc>
        <w:tcPr>
          <w:tcW w:w="3561" w:type="dxa"/>
        </w:tcPr>
        <w:p w:rsidR="008E6B88" w:rsidRPr="005218B3" w:rsidRDefault="008E6B88" w:rsidP="0091303D">
          <w:pPr>
            <w:pStyle w:val="Footer"/>
            <w:rPr>
              <w:rFonts w:ascii="Verdana" w:hAnsi="Verdana"/>
              <w:color w:val="FFFFFF" w:themeColor="background1"/>
              <w:sz w:val="18"/>
              <w:szCs w:val="18"/>
            </w:rPr>
          </w:pPr>
        </w:p>
      </w:tc>
      <w:tc>
        <w:tcPr>
          <w:tcW w:w="3561" w:type="dxa"/>
        </w:tcPr>
        <w:p w:rsidR="008E6B88" w:rsidRPr="005218B3" w:rsidRDefault="008E6B88" w:rsidP="0091303D">
          <w:pPr>
            <w:pStyle w:val="Footer"/>
            <w:jc w:val="right"/>
            <w:rPr>
              <w:rFonts w:ascii="Verdana" w:hAnsi="Verdana"/>
              <w:color w:val="FFFFFF" w:themeColor="background1"/>
              <w:sz w:val="18"/>
              <w:szCs w:val="18"/>
            </w:rPr>
          </w:pPr>
          <w:r>
            <w:rPr>
              <w:rFonts w:ascii="Verdana" w:hAnsi="Verdana"/>
              <w:color w:val="FFFFFF" w:themeColor="background1"/>
              <w:sz w:val="18"/>
              <w:szCs w:val="18"/>
            </w:rPr>
            <w:t>Email: djitsolutions@hotmail.com</w:t>
          </w:r>
        </w:p>
      </w:tc>
    </w:tr>
  </w:tbl>
  <w:p w:rsidR="008E6B88" w:rsidRDefault="00672D91">
    <w:pPr>
      <w:pStyle w:val="Footer"/>
    </w:pPr>
    <w:r>
      <w:rPr>
        <w:noProof/>
      </w:rPr>
      <w:pict>
        <v:group id="_x0000_s2056" style="position:absolute;margin-left:-25.05pt;margin-top:-75.55pt;width:8in;height:64.95pt;z-index:-251654144;mso-position-horizontal-relative:text;mso-position-vertical-relative:text" coordorigin="360,13131" coordsize="11520,1299">
          <v:shape id="_x0000_s2057" style="position:absolute;left:360;top:13453;width:11520;height:826;mso-position-horizontal-relative:page;mso-position-vertical-relative:page" coordsize="2448,175" path="m,174hdc1008,,1924,89,2448,175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58" style="position:absolute;left:360;top:13325;width:11520;height:997;mso-position-horizontal-relative:page;mso-position-vertical-relative:page" coordsize="2448,211" path="m,211hdc995,,1912,55,2448,123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59" style="position:absolute;left:360;top:13131;width:11520;height:940;mso-position-horizontal-relative:page;mso-position-vertical-relative:page" coordsize="2448,199" path="m2448,140hdc1912,66,997,,,19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60" style="position:absolute;left:360;top:13316;width:11520;height:925;mso-position-horizontal-relative:page;mso-position-vertical-relative:page" coordsize="2448,196" path="m,196hdc997,,1912,67,2448,142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2061" style="position:absolute;left:360;top:13490;width:11520;height:940;mso-position-horizontal-relative:page;mso-position-vertical-relative:page" coordsize="2448,199" path="m,199hdc996,,1911,65,2448,13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group>
      </w:pict>
    </w:r>
    <w:r>
      <w:rPr>
        <w:noProof/>
      </w:rPr>
      <w:pict>
        <v:shape id="_x0000_s2062" style="position:absolute;margin-left:10.95pt;margin-top:728.1pt;width:8in;height:114.45pt;z-index:-251655168;mso-position-horizontal-relative:page;mso-position-vertical-relative:page" coordsize="2448,487" path="m2448,487hdc2448,147,2448,147,2448,147,1240,,422,86,,148,,487,,487,,487hal2448,487hdxe" fillcolor="#2e3640 [rgb(46,54,64) ink(4,255)]" stroked="f" strokecolor="#212120 [rgb(33,33,32) cmyk(0,0,0,100)]" o:cliptowrap="t">
          <v:fill color2="#fffffe [rgb(255,255,254) ink(6,255)]"/>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B08" w:rsidRDefault="00410B08" w:rsidP="00AE2F4A">
      <w:r>
        <w:separator/>
      </w:r>
    </w:p>
  </w:footnote>
  <w:footnote w:type="continuationSeparator" w:id="0">
    <w:p w:rsidR="00410B08" w:rsidRDefault="00410B08" w:rsidP="00AE2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2" w:space="0" w:color="auto"/>
        <w:insideH w:val="single" w:sz="2" w:space="0" w:color="auto"/>
        <w:insideV w:val="single" w:sz="2" w:space="0" w:color="auto"/>
      </w:tblBorders>
      <w:tblCellMar>
        <w:top w:w="72" w:type="dxa"/>
        <w:left w:w="115" w:type="dxa"/>
        <w:bottom w:w="72" w:type="dxa"/>
        <w:right w:w="115" w:type="dxa"/>
      </w:tblCellMar>
      <w:tblLook w:val="04A0"/>
    </w:tblPr>
    <w:tblGrid>
      <w:gridCol w:w="6211"/>
      <w:gridCol w:w="4485"/>
    </w:tblGrid>
    <w:tr w:rsidR="008E6B88" w:rsidRPr="00AE2F4A" w:rsidTr="00833195">
      <w:trPr>
        <w:trHeight w:val="288"/>
      </w:trPr>
      <w:sdt>
        <w:sdtPr>
          <w:rPr>
            <w:rFonts w:asciiTheme="majorHAnsi" w:eastAsiaTheme="majorEastAsia" w:hAnsiTheme="majorHAnsi" w:cstheme="majorBidi"/>
            <w:b/>
          </w:rPr>
          <w:alias w:val="Title"/>
          <w:id w:val="14324480"/>
          <w:dataBinding w:prefixMappings="xmlns:ns0='http://schemas.openxmlformats.org/package/2006/metadata/core-properties' xmlns:ns1='http://purl.org/dc/elements/1.1/'" w:xpath="/ns0:coreProperties[1]/ns1:title[1]" w:storeItemID="{6C3C8BC8-F283-45AE-878A-BAB7291924A1}"/>
          <w:text/>
        </w:sdtPr>
        <w:sdtContent>
          <w:tc>
            <w:tcPr>
              <w:tcW w:w="6211" w:type="dxa"/>
              <w:vAlign w:val="center"/>
            </w:tcPr>
            <w:p w:rsidR="008E6B88" w:rsidRPr="00AE2F4A" w:rsidRDefault="008E6B88" w:rsidP="00AE2F4A">
              <w:pPr>
                <w:pStyle w:val="Header"/>
                <w:jc w:val="right"/>
                <w:rPr>
                  <w:rFonts w:asciiTheme="majorHAnsi" w:eastAsiaTheme="majorEastAsia" w:hAnsiTheme="majorHAnsi" w:cstheme="majorBidi"/>
                </w:rPr>
              </w:pPr>
              <w:r>
                <w:rPr>
                  <w:rFonts w:asciiTheme="majorHAnsi" w:eastAsiaTheme="majorEastAsia" w:hAnsiTheme="majorHAnsi" w:cstheme="majorBidi"/>
                  <w:b/>
                </w:rPr>
                <w:t>SQL Server Reporting Services</w:t>
              </w:r>
            </w:p>
          </w:tc>
        </w:sdtContent>
      </w:sdt>
      <w:sdt>
        <w:sdtPr>
          <w:rPr>
            <w:rFonts w:asciiTheme="majorHAnsi" w:eastAsiaTheme="majorEastAsia" w:hAnsiTheme="majorHAnsi" w:cstheme="majorBidi"/>
            <w:b/>
            <w:bCs/>
            <w:color w:val="E36C0A" w:themeColor="accent6" w:themeShade="BF"/>
          </w:rPr>
          <w:alias w:val="Subject"/>
          <w:id w:val="21490037"/>
          <w:dataBinding w:prefixMappings="xmlns:ns0='http://purl.org/dc/elements/1.1/' xmlns:ns1='http://schemas.openxmlformats.org/package/2006/metadata/core-properties' " w:xpath="/ns1:coreProperties[1]/ns0:subject[1]" w:storeItemID="{6C3C8BC8-F283-45AE-878A-BAB7291924A1}"/>
          <w:text/>
        </w:sdtPr>
        <w:sdtContent>
          <w:tc>
            <w:tcPr>
              <w:tcW w:w="4485" w:type="dxa"/>
              <w:vAlign w:val="center"/>
            </w:tcPr>
            <w:p w:rsidR="008E6B88" w:rsidRPr="005218B3" w:rsidRDefault="008E6B88" w:rsidP="00AE2F4A">
              <w:pPr>
                <w:pStyle w:val="Header"/>
                <w:jc w:val="right"/>
                <w:rPr>
                  <w:rFonts w:asciiTheme="majorHAnsi" w:eastAsiaTheme="majorEastAsia" w:hAnsiTheme="majorHAnsi" w:cstheme="majorBidi"/>
                  <w:b/>
                  <w:bCs/>
                  <w:color w:val="E36C0A" w:themeColor="accent6" w:themeShade="BF"/>
                </w:rPr>
              </w:pPr>
              <w:r>
                <w:rPr>
                  <w:rFonts w:asciiTheme="majorHAnsi" w:eastAsiaTheme="majorEastAsia" w:hAnsiTheme="majorHAnsi" w:cstheme="majorBidi"/>
                  <w:b/>
                  <w:bCs/>
                </w:rPr>
                <w:t>Reporting Services Disaster Recovery</w:t>
              </w:r>
            </w:p>
          </w:tc>
        </w:sdtContent>
      </w:sdt>
    </w:tr>
  </w:tbl>
  <w:p w:rsidR="008E6B88" w:rsidRDefault="008E6B88" w:rsidP="00833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7CCCF0"/>
    <w:lvl w:ilvl="0">
      <w:numFmt w:val="bullet"/>
      <w:lvlText w:val="*"/>
      <w:lvlJc w:val="left"/>
    </w:lvl>
  </w:abstractNum>
  <w:abstractNum w:abstractNumId="1">
    <w:nsid w:val="0209334A"/>
    <w:multiLevelType w:val="hybridMultilevel"/>
    <w:tmpl w:val="A9325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0D186D"/>
    <w:multiLevelType w:val="hybridMultilevel"/>
    <w:tmpl w:val="763C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F3589"/>
    <w:multiLevelType w:val="hybridMultilevel"/>
    <w:tmpl w:val="30EC5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1A7CCC"/>
    <w:multiLevelType w:val="hybridMultilevel"/>
    <w:tmpl w:val="E8104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A1330B"/>
    <w:multiLevelType w:val="hybridMultilevel"/>
    <w:tmpl w:val="D6482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D27A12"/>
    <w:multiLevelType w:val="hybridMultilevel"/>
    <w:tmpl w:val="2460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E6285B"/>
    <w:multiLevelType w:val="hybridMultilevel"/>
    <w:tmpl w:val="C9368FA2"/>
    <w:lvl w:ilvl="0" w:tplc="50A2BD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E87E56"/>
    <w:multiLevelType w:val="hybridMultilevel"/>
    <w:tmpl w:val="D50A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A5539C"/>
    <w:multiLevelType w:val="hybridMultilevel"/>
    <w:tmpl w:val="758A96A2"/>
    <w:lvl w:ilvl="0" w:tplc="50A2BD2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1117EBA"/>
    <w:multiLevelType w:val="hybridMultilevel"/>
    <w:tmpl w:val="14E2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54724B"/>
    <w:multiLevelType w:val="hybridMultilevel"/>
    <w:tmpl w:val="355EDB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A7489E"/>
    <w:multiLevelType w:val="hybridMultilevel"/>
    <w:tmpl w:val="0F6E6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114BEF"/>
    <w:multiLevelType w:val="hybridMultilevel"/>
    <w:tmpl w:val="CAF0F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61548E5"/>
    <w:multiLevelType w:val="hybridMultilevel"/>
    <w:tmpl w:val="42D8CB58"/>
    <w:lvl w:ilvl="0" w:tplc="0B3C42E2">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7FE2C22"/>
    <w:multiLevelType w:val="hybridMultilevel"/>
    <w:tmpl w:val="14E2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9E650E7"/>
    <w:multiLevelType w:val="hybridMultilevel"/>
    <w:tmpl w:val="DA8CD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1BA06D09"/>
    <w:multiLevelType w:val="hybridMultilevel"/>
    <w:tmpl w:val="A0E8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FE12AB5"/>
    <w:multiLevelType w:val="hybridMultilevel"/>
    <w:tmpl w:val="3BE40EA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0B62C85"/>
    <w:multiLevelType w:val="hybridMultilevel"/>
    <w:tmpl w:val="47F86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1DF20D6"/>
    <w:multiLevelType w:val="hybridMultilevel"/>
    <w:tmpl w:val="E3D6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F54352"/>
    <w:multiLevelType w:val="hybridMultilevel"/>
    <w:tmpl w:val="D5942B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284051F7"/>
    <w:multiLevelType w:val="hybridMultilevel"/>
    <w:tmpl w:val="84542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B2D06A8"/>
    <w:multiLevelType w:val="hybridMultilevel"/>
    <w:tmpl w:val="F74229E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2B2D1B54"/>
    <w:multiLevelType w:val="hybridMultilevel"/>
    <w:tmpl w:val="3BE40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AD073E"/>
    <w:multiLevelType w:val="hybridMultilevel"/>
    <w:tmpl w:val="A0E8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46A0F75"/>
    <w:multiLevelType w:val="hybridMultilevel"/>
    <w:tmpl w:val="5588A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4987610"/>
    <w:multiLevelType w:val="hybridMultilevel"/>
    <w:tmpl w:val="18585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56C356D"/>
    <w:multiLevelType w:val="hybridMultilevel"/>
    <w:tmpl w:val="BBDEA4BE"/>
    <w:lvl w:ilvl="0" w:tplc="51FEE402">
      <w:numFmt w:val="bullet"/>
      <w:lvlText w:val=""/>
      <w:lvlJc w:val="left"/>
      <w:pPr>
        <w:ind w:left="1080" w:hanging="360"/>
      </w:pPr>
      <w:rPr>
        <w:rFonts w:ascii="Wingdings" w:eastAsiaTheme="minorEastAsia" w:hAnsi="Wingdings"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87F2EC2"/>
    <w:multiLevelType w:val="hybridMultilevel"/>
    <w:tmpl w:val="1CE03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C025D48"/>
    <w:multiLevelType w:val="hybridMultilevel"/>
    <w:tmpl w:val="B8DC7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29F04C1"/>
    <w:multiLevelType w:val="hybridMultilevel"/>
    <w:tmpl w:val="27EA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A43434"/>
    <w:multiLevelType w:val="hybridMultilevel"/>
    <w:tmpl w:val="8278A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5B02710"/>
    <w:multiLevelType w:val="hybridMultilevel"/>
    <w:tmpl w:val="70142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9C01034"/>
    <w:multiLevelType w:val="hybridMultilevel"/>
    <w:tmpl w:val="88C0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B553F6C"/>
    <w:multiLevelType w:val="hybridMultilevel"/>
    <w:tmpl w:val="E7D8F01E"/>
    <w:lvl w:ilvl="0" w:tplc="50A2BD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EEA279F"/>
    <w:multiLevelType w:val="hybridMultilevel"/>
    <w:tmpl w:val="E7D8F01E"/>
    <w:lvl w:ilvl="0" w:tplc="50A2BD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5974ABE"/>
    <w:multiLevelType w:val="hybridMultilevel"/>
    <w:tmpl w:val="C198942C"/>
    <w:lvl w:ilvl="0" w:tplc="50A2BD2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55DB6B1F"/>
    <w:multiLevelType w:val="hybridMultilevel"/>
    <w:tmpl w:val="4ABA4AF4"/>
    <w:lvl w:ilvl="0" w:tplc="85FC8114">
      <w:numFmt w:val="bullet"/>
      <w:lvlText w:val=""/>
      <w:lvlJc w:val="left"/>
      <w:pPr>
        <w:ind w:left="1440" w:hanging="360"/>
      </w:pPr>
      <w:rPr>
        <w:rFonts w:ascii="Wingdings" w:eastAsiaTheme="minorEastAsia" w:hAnsi="Wingdings"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8EC1BE8"/>
    <w:multiLevelType w:val="hybridMultilevel"/>
    <w:tmpl w:val="AF480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02E1FBD"/>
    <w:multiLevelType w:val="hybridMultilevel"/>
    <w:tmpl w:val="CBB2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1705710"/>
    <w:multiLevelType w:val="hybridMultilevel"/>
    <w:tmpl w:val="C198942C"/>
    <w:lvl w:ilvl="0" w:tplc="50A2BD2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400280A"/>
    <w:multiLevelType w:val="hybridMultilevel"/>
    <w:tmpl w:val="6F849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A9769CC"/>
    <w:multiLevelType w:val="hybridMultilevel"/>
    <w:tmpl w:val="42C029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D313DDC"/>
    <w:multiLevelType w:val="hybridMultilevel"/>
    <w:tmpl w:val="BBFC36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A069E6"/>
    <w:multiLevelType w:val="hybridMultilevel"/>
    <w:tmpl w:val="BAB687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761C4F58"/>
    <w:multiLevelType w:val="hybridMultilevel"/>
    <w:tmpl w:val="763C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79B4108"/>
    <w:multiLevelType w:val="hybridMultilevel"/>
    <w:tmpl w:val="3932B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7AA15B2"/>
    <w:multiLevelType w:val="hybridMultilevel"/>
    <w:tmpl w:val="0C043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48"/>
  </w:num>
  <w:num w:numId="3">
    <w:abstractNumId w:val="4"/>
  </w:num>
  <w:num w:numId="4">
    <w:abstractNumId w:val="12"/>
  </w:num>
  <w:num w:numId="5">
    <w:abstractNumId w:val="47"/>
  </w:num>
  <w:num w:numId="6">
    <w:abstractNumId w:val="1"/>
  </w:num>
  <w:num w:numId="7">
    <w:abstractNumId w:val="44"/>
  </w:num>
  <w:num w:numId="8">
    <w:abstractNumId w:val="40"/>
  </w:num>
  <w:num w:numId="9">
    <w:abstractNumId w:val="3"/>
  </w:num>
  <w:num w:numId="10">
    <w:abstractNumId w:val="14"/>
  </w:num>
  <w:num w:numId="11">
    <w:abstractNumId w:val="32"/>
  </w:num>
  <w:num w:numId="12">
    <w:abstractNumId w:val="24"/>
  </w:num>
  <w:num w:numId="13">
    <w:abstractNumId w:val="11"/>
  </w:num>
  <w:num w:numId="14">
    <w:abstractNumId w:val="16"/>
  </w:num>
  <w:num w:numId="15">
    <w:abstractNumId w:val="18"/>
  </w:num>
  <w:num w:numId="16">
    <w:abstractNumId w:val="39"/>
  </w:num>
  <w:num w:numId="17">
    <w:abstractNumId w:val="13"/>
  </w:num>
  <w:num w:numId="18">
    <w:abstractNumId w:val="22"/>
  </w:num>
  <w:num w:numId="19">
    <w:abstractNumId w:val="27"/>
  </w:num>
  <w:num w:numId="20">
    <w:abstractNumId w:val="5"/>
  </w:num>
  <w:num w:numId="21">
    <w:abstractNumId w:val="19"/>
  </w:num>
  <w:num w:numId="22">
    <w:abstractNumId w:val="34"/>
  </w:num>
  <w:num w:numId="23">
    <w:abstractNumId w:val="8"/>
  </w:num>
  <w:num w:numId="24">
    <w:abstractNumId w:val="26"/>
  </w:num>
  <w:num w:numId="25">
    <w:abstractNumId w:val="20"/>
  </w:num>
  <w:num w:numId="26">
    <w:abstractNumId w:val="21"/>
  </w:num>
  <w:num w:numId="27">
    <w:abstractNumId w:val="29"/>
  </w:num>
  <w:num w:numId="28">
    <w:abstractNumId w:val="0"/>
    <w:lvlOverride w:ilvl="0">
      <w:lvl w:ilvl="0">
        <w:numFmt w:val="bullet"/>
        <w:lvlText w:val=""/>
        <w:legacy w:legacy="1" w:legacySpace="0" w:legacyIndent="0"/>
        <w:lvlJc w:val="left"/>
        <w:rPr>
          <w:rFonts w:ascii="Symbol" w:hAnsi="Symbol" w:hint="default"/>
        </w:rPr>
      </w:lvl>
    </w:lvlOverride>
  </w:num>
  <w:num w:numId="29">
    <w:abstractNumId w:val="45"/>
  </w:num>
  <w:num w:numId="30">
    <w:abstractNumId w:val="23"/>
  </w:num>
  <w:num w:numId="31">
    <w:abstractNumId w:val="42"/>
  </w:num>
  <w:num w:numId="32">
    <w:abstractNumId w:val="28"/>
  </w:num>
  <w:num w:numId="33">
    <w:abstractNumId w:val="38"/>
  </w:num>
  <w:num w:numId="34">
    <w:abstractNumId w:val="33"/>
  </w:num>
  <w:num w:numId="35">
    <w:abstractNumId w:val="30"/>
  </w:num>
  <w:num w:numId="36">
    <w:abstractNumId w:val="2"/>
  </w:num>
  <w:num w:numId="37">
    <w:abstractNumId w:val="46"/>
  </w:num>
  <w:num w:numId="38">
    <w:abstractNumId w:val="15"/>
  </w:num>
  <w:num w:numId="39">
    <w:abstractNumId w:val="35"/>
  </w:num>
  <w:num w:numId="40">
    <w:abstractNumId w:val="25"/>
  </w:num>
  <w:num w:numId="41">
    <w:abstractNumId w:val="6"/>
  </w:num>
  <w:num w:numId="42">
    <w:abstractNumId w:val="31"/>
  </w:num>
  <w:num w:numId="43">
    <w:abstractNumId w:val="10"/>
  </w:num>
  <w:num w:numId="44">
    <w:abstractNumId w:val="17"/>
  </w:num>
  <w:num w:numId="45">
    <w:abstractNumId w:val="36"/>
  </w:num>
  <w:num w:numId="46">
    <w:abstractNumId w:val="7"/>
  </w:num>
  <w:num w:numId="47">
    <w:abstractNumId w:val="37"/>
  </w:num>
  <w:num w:numId="48">
    <w:abstractNumId w:val="9"/>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533517"/>
    <w:rsid w:val="0000133D"/>
    <w:rsid w:val="000045BC"/>
    <w:rsid w:val="00004DC4"/>
    <w:rsid w:val="00005A98"/>
    <w:rsid w:val="00006116"/>
    <w:rsid w:val="00014E60"/>
    <w:rsid w:val="000155C8"/>
    <w:rsid w:val="000200F1"/>
    <w:rsid w:val="00026041"/>
    <w:rsid w:val="00032C86"/>
    <w:rsid w:val="00042744"/>
    <w:rsid w:val="000437EB"/>
    <w:rsid w:val="00050059"/>
    <w:rsid w:val="00052F87"/>
    <w:rsid w:val="000553BF"/>
    <w:rsid w:val="0006221B"/>
    <w:rsid w:val="00074B31"/>
    <w:rsid w:val="000774B2"/>
    <w:rsid w:val="00090983"/>
    <w:rsid w:val="00090D28"/>
    <w:rsid w:val="000976A3"/>
    <w:rsid w:val="000A293D"/>
    <w:rsid w:val="000A5C0F"/>
    <w:rsid w:val="000D08C4"/>
    <w:rsid w:val="000D2529"/>
    <w:rsid w:val="000E12E0"/>
    <w:rsid w:val="000E2E15"/>
    <w:rsid w:val="000F60A1"/>
    <w:rsid w:val="001117F9"/>
    <w:rsid w:val="001133AC"/>
    <w:rsid w:val="00121EEE"/>
    <w:rsid w:val="001255EA"/>
    <w:rsid w:val="00130583"/>
    <w:rsid w:val="001359CE"/>
    <w:rsid w:val="00135F9B"/>
    <w:rsid w:val="00141826"/>
    <w:rsid w:val="00144247"/>
    <w:rsid w:val="00144AC6"/>
    <w:rsid w:val="001453D3"/>
    <w:rsid w:val="001623E5"/>
    <w:rsid w:val="001663DF"/>
    <w:rsid w:val="00167291"/>
    <w:rsid w:val="00177942"/>
    <w:rsid w:val="0018094A"/>
    <w:rsid w:val="00185364"/>
    <w:rsid w:val="00186DD2"/>
    <w:rsid w:val="001A06FE"/>
    <w:rsid w:val="001A7140"/>
    <w:rsid w:val="001B41F9"/>
    <w:rsid w:val="001B7976"/>
    <w:rsid w:val="001D3804"/>
    <w:rsid w:val="001E6434"/>
    <w:rsid w:val="001F1E32"/>
    <w:rsid w:val="001F3E72"/>
    <w:rsid w:val="001F609D"/>
    <w:rsid w:val="001F7E58"/>
    <w:rsid w:val="00200801"/>
    <w:rsid w:val="00204DE8"/>
    <w:rsid w:val="002116DD"/>
    <w:rsid w:val="00212365"/>
    <w:rsid w:val="00212AA1"/>
    <w:rsid w:val="00213DFD"/>
    <w:rsid w:val="00237AE1"/>
    <w:rsid w:val="0024692C"/>
    <w:rsid w:val="002600D1"/>
    <w:rsid w:val="002660FC"/>
    <w:rsid w:val="00266677"/>
    <w:rsid w:val="00266E6F"/>
    <w:rsid w:val="00274AB2"/>
    <w:rsid w:val="0027643F"/>
    <w:rsid w:val="00282A1D"/>
    <w:rsid w:val="00287997"/>
    <w:rsid w:val="00287A2B"/>
    <w:rsid w:val="00292BB9"/>
    <w:rsid w:val="00295EF9"/>
    <w:rsid w:val="002A736D"/>
    <w:rsid w:val="002B0D34"/>
    <w:rsid w:val="002B4437"/>
    <w:rsid w:val="002D05CB"/>
    <w:rsid w:val="002D2E83"/>
    <w:rsid w:val="002D5242"/>
    <w:rsid w:val="002E5DC4"/>
    <w:rsid w:val="00303DE7"/>
    <w:rsid w:val="00305E24"/>
    <w:rsid w:val="00313370"/>
    <w:rsid w:val="0032282C"/>
    <w:rsid w:val="003263C9"/>
    <w:rsid w:val="00327BC6"/>
    <w:rsid w:val="00332711"/>
    <w:rsid w:val="003344A1"/>
    <w:rsid w:val="00334D85"/>
    <w:rsid w:val="00336AAC"/>
    <w:rsid w:val="00340498"/>
    <w:rsid w:val="00342011"/>
    <w:rsid w:val="00342420"/>
    <w:rsid w:val="0035155A"/>
    <w:rsid w:val="003519FA"/>
    <w:rsid w:val="00352067"/>
    <w:rsid w:val="00362EC4"/>
    <w:rsid w:val="00363915"/>
    <w:rsid w:val="00365F75"/>
    <w:rsid w:val="0038017D"/>
    <w:rsid w:val="0038557A"/>
    <w:rsid w:val="0038704F"/>
    <w:rsid w:val="00393104"/>
    <w:rsid w:val="003B0525"/>
    <w:rsid w:val="003B1FAB"/>
    <w:rsid w:val="003B3037"/>
    <w:rsid w:val="003B3793"/>
    <w:rsid w:val="003B38D0"/>
    <w:rsid w:val="003C1E45"/>
    <w:rsid w:val="003C66BA"/>
    <w:rsid w:val="003D132D"/>
    <w:rsid w:val="003D26EC"/>
    <w:rsid w:val="003D3E93"/>
    <w:rsid w:val="003D6EBB"/>
    <w:rsid w:val="003D75E2"/>
    <w:rsid w:val="003E3CA7"/>
    <w:rsid w:val="003F050A"/>
    <w:rsid w:val="003F0737"/>
    <w:rsid w:val="003F28BB"/>
    <w:rsid w:val="003F63BA"/>
    <w:rsid w:val="003F6770"/>
    <w:rsid w:val="003F67E4"/>
    <w:rsid w:val="00400229"/>
    <w:rsid w:val="0040490E"/>
    <w:rsid w:val="00410B08"/>
    <w:rsid w:val="00412D2C"/>
    <w:rsid w:val="004217CB"/>
    <w:rsid w:val="004246D4"/>
    <w:rsid w:val="00425CB0"/>
    <w:rsid w:val="00427720"/>
    <w:rsid w:val="0043166C"/>
    <w:rsid w:val="0043494B"/>
    <w:rsid w:val="00437F1D"/>
    <w:rsid w:val="00440A9C"/>
    <w:rsid w:val="00445130"/>
    <w:rsid w:val="004462C7"/>
    <w:rsid w:val="00456734"/>
    <w:rsid w:val="004637B2"/>
    <w:rsid w:val="00470F56"/>
    <w:rsid w:val="00473B3E"/>
    <w:rsid w:val="0047489F"/>
    <w:rsid w:val="0048371D"/>
    <w:rsid w:val="00484F9B"/>
    <w:rsid w:val="00485C56"/>
    <w:rsid w:val="00495EC4"/>
    <w:rsid w:val="004A3F1C"/>
    <w:rsid w:val="004A5C0F"/>
    <w:rsid w:val="004A783D"/>
    <w:rsid w:val="004B084D"/>
    <w:rsid w:val="004B1649"/>
    <w:rsid w:val="004B2149"/>
    <w:rsid w:val="004B2772"/>
    <w:rsid w:val="004B50B8"/>
    <w:rsid w:val="004C00F5"/>
    <w:rsid w:val="004C32DC"/>
    <w:rsid w:val="004C6713"/>
    <w:rsid w:val="004C71E6"/>
    <w:rsid w:val="004D3F10"/>
    <w:rsid w:val="004D5ECF"/>
    <w:rsid w:val="004D60B3"/>
    <w:rsid w:val="004E6E49"/>
    <w:rsid w:val="004F1243"/>
    <w:rsid w:val="004F4CFE"/>
    <w:rsid w:val="005018D8"/>
    <w:rsid w:val="00501AE4"/>
    <w:rsid w:val="00506BD7"/>
    <w:rsid w:val="0051724F"/>
    <w:rsid w:val="0051784A"/>
    <w:rsid w:val="00520984"/>
    <w:rsid w:val="005218B3"/>
    <w:rsid w:val="00521EDB"/>
    <w:rsid w:val="00526B4E"/>
    <w:rsid w:val="00533517"/>
    <w:rsid w:val="00536C47"/>
    <w:rsid w:val="005479C3"/>
    <w:rsid w:val="0055460F"/>
    <w:rsid w:val="005554DF"/>
    <w:rsid w:val="00560516"/>
    <w:rsid w:val="005645C9"/>
    <w:rsid w:val="00567322"/>
    <w:rsid w:val="00570837"/>
    <w:rsid w:val="00572646"/>
    <w:rsid w:val="0057606E"/>
    <w:rsid w:val="00583598"/>
    <w:rsid w:val="00590729"/>
    <w:rsid w:val="005955D1"/>
    <w:rsid w:val="0059640B"/>
    <w:rsid w:val="005A20F2"/>
    <w:rsid w:val="005A2AC8"/>
    <w:rsid w:val="005A5EDA"/>
    <w:rsid w:val="005B3B74"/>
    <w:rsid w:val="005B4748"/>
    <w:rsid w:val="005B591C"/>
    <w:rsid w:val="005E0F4A"/>
    <w:rsid w:val="005F2466"/>
    <w:rsid w:val="005F27F4"/>
    <w:rsid w:val="006109D3"/>
    <w:rsid w:val="00631FBF"/>
    <w:rsid w:val="0063414E"/>
    <w:rsid w:val="00636A29"/>
    <w:rsid w:val="00650919"/>
    <w:rsid w:val="006509B1"/>
    <w:rsid w:val="0066038C"/>
    <w:rsid w:val="00661F10"/>
    <w:rsid w:val="0067151E"/>
    <w:rsid w:val="00672D91"/>
    <w:rsid w:val="00673303"/>
    <w:rsid w:val="00675490"/>
    <w:rsid w:val="006846D8"/>
    <w:rsid w:val="00694B68"/>
    <w:rsid w:val="00695476"/>
    <w:rsid w:val="0069602B"/>
    <w:rsid w:val="006A0E46"/>
    <w:rsid w:val="006A2F4B"/>
    <w:rsid w:val="006A7BA3"/>
    <w:rsid w:val="006B1000"/>
    <w:rsid w:val="006B204B"/>
    <w:rsid w:val="006B5FF5"/>
    <w:rsid w:val="006B607D"/>
    <w:rsid w:val="006C2F45"/>
    <w:rsid w:val="006C3ADD"/>
    <w:rsid w:val="006C48EF"/>
    <w:rsid w:val="006D49E3"/>
    <w:rsid w:val="006E2DD2"/>
    <w:rsid w:val="006F0274"/>
    <w:rsid w:val="006F6A48"/>
    <w:rsid w:val="006F6C6A"/>
    <w:rsid w:val="00716E49"/>
    <w:rsid w:val="00721BB9"/>
    <w:rsid w:val="0072690A"/>
    <w:rsid w:val="00730D94"/>
    <w:rsid w:val="007344ED"/>
    <w:rsid w:val="00734B20"/>
    <w:rsid w:val="007430E4"/>
    <w:rsid w:val="00752801"/>
    <w:rsid w:val="00753B37"/>
    <w:rsid w:val="00764D15"/>
    <w:rsid w:val="0076519D"/>
    <w:rsid w:val="00771139"/>
    <w:rsid w:val="007722CC"/>
    <w:rsid w:val="0077273D"/>
    <w:rsid w:val="00775405"/>
    <w:rsid w:val="00775EE2"/>
    <w:rsid w:val="00780DCB"/>
    <w:rsid w:val="007819F9"/>
    <w:rsid w:val="007845FE"/>
    <w:rsid w:val="007946DC"/>
    <w:rsid w:val="00794757"/>
    <w:rsid w:val="00794E1F"/>
    <w:rsid w:val="007A245C"/>
    <w:rsid w:val="007B4A24"/>
    <w:rsid w:val="007C547B"/>
    <w:rsid w:val="007E70A3"/>
    <w:rsid w:val="007F1023"/>
    <w:rsid w:val="007F6ABC"/>
    <w:rsid w:val="007F6AC4"/>
    <w:rsid w:val="007F6CA8"/>
    <w:rsid w:val="008133F3"/>
    <w:rsid w:val="008236C8"/>
    <w:rsid w:val="00826C17"/>
    <w:rsid w:val="00833195"/>
    <w:rsid w:val="00833C43"/>
    <w:rsid w:val="00836727"/>
    <w:rsid w:val="00840039"/>
    <w:rsid w:val="008469D9"/>
    <w:rsid w:val="008511F2"/>
    <w:rsid w:val="00854A06"/>
    <w:rsid w:val="00864DD3"/>
    <w:rsid w:val="00864E69"/>
    <w:rsid w:val="0086604A"/>
    <w:rsid w:val="00866BB4"/>
    <w:rsid w:val="008859E5"/>
    <w:rsid w:val="00886D66"/>
    <w:rsid w:val="00887164"/>
    <w:rsid w:val="00890749"/>
    <w:rsid w:val="008A2570"/>
    <w:rsid w:val="008A5DDA"/>
    <w:rsid w:val="008B714F"/>
    <w:rsid w:val="008C14D1"/>
    <w:rsid w:val="008C2804"/>
    <w:rsid w:val="008C2D12"/>
    <w:rsid w:val="008C3A4B"/>
    <w:rsid w:val="008C5925"/>
    <w:rsid w:val="008C64B7"/>
    <w:rsid w:val="008D0732"/>
    <w:rsid w:val="008D51A0"/>
    <w:rsid w:val="008D7865"/>
    <w:rsid w:val="008E010F"/>
    <w:rsid w:val="008E20A2"/>
    <w:rsid w:val="008E2D32"/>
    <w:rsid w:val="008E36E2"/>
    <w:rsid w:val="008E394D"/>
    <w:rsid w:val="008E43AC"/>
    <w:rsid w:val="008E6B88"/>
    <w:rsid w:val="009001E2"/>
    <w:rsid w:val="00904C82"/>
    <w:rsid w:val="00910D58"/>
    <w:rsid w:val="0091303D"/>
    <w:rsid w:val="00914174"/>
    <w:rsid w:val="0091444D"/>
    <w:rsid w:val="00937B9C"/>
    <w:rsid w:val="00951546"/>
    <w:rsid w:val="0095344C"/>
    <w:rsid w:val="009607AE"/>
    <w:rsid w:val="00972A43"/>
    <w:rsid w:val="00980195"/>
    <w:rsid w:val="00985511"/>
    <w:rsid w:val="00987269"/>
    <w:rsid w:val="009933E9"/>
    <w:rsid w:val="00995E9F"/>
    <w:rsid w:val="009A1BE3"/>
    <w:rsid w:val="009B45F0"/>
    <w:rsid w:val="009B4846"/>
    <w:rsid w:val="009C7CF5"/>
    <w:rsid w:val="009D2373"/>
    <w:rsid w:val="009D31ED"/>
    <w:rsid w:val="009F1754"/>
    <w:rsid w:val="009F5F52"/>
    <w:rsid w:val="00A129BD"/>
    <w:rsid w:val="00A1562F"/>
    <w:rsid w:val="00A15F34"/>
    <w:rsid w:val="00A2144C"/>
    <w:rsid w:val="00A22D0D"/>
    <w:rsid w:val="00A2703B"/>
    <w:rsid w:val="00A302B4"/>
    <w:rsid w:val="00A30A9E"/>
    <w:rsid w:val="00A32206"/>
    <w:rsid w:val="00A3225D"/>
    <w:rsid w:val="00A4037E"/>
    <w:rsid w:val="00A417CB"/>
    <w:rsid w:val="00A41965"/>
    <w:rsid w:val="00A4281D"/>
    <w:rsid w:val="00A443E0"/>
    <w:rsid w:val="00A44930"/>
    <w:rsid w:val="00A604C2"/>
    <w:rsid w:val="00A619F4"/>
    <w:rsid w:val="00A669CB"/>
    <w:rsid w:val="00A75A52"/>
    <w:rsid w:val="00A818E3"/>
    <w:rsid w:val="00A83EFC"/>
    <w:rsid w:val="00A96A0D"/>
    <w:rsid w:val="00AA79FF"/>
    <w:rsid w:val="00AC3550"/>
    <w:rsid w:val="00AC3966"/>
    <w:rsid w:val="00AC4C45"/>
    <w:rsid w:val="00AC7A5C"/>
    <w:rsid w:val="00AD07A7"/>
    <w:rsid w:val="00AD09BF"/>
    <w:rsid w:val="00AD40DE"/>
    <w:rsid w:val="00AE1C35"/>
    <w:rsid w:val="00AE2F4A"/>
    <w:rsid w:val="00AE3C56"/>
    <w:rsid w:val="00AE417C"/>
    <w:rsid w:val="00AF05F7"/>
    <w:rsid w:val="00AF1C3A"/>
    <w:rsid w:val="00AF6812"/>
    <w:rsid w:val="00B053A6"/>
    <w:rsid w:val="00B05926"/>
    <w:rsid w:val="00B129BE"/>
    <w:rsid w:val="00B17A09"/>
    <w:rsid w:val="00B17F49"/>
    <w:rsid w:val="00B23ED3"/>
    <w:rsid w:val="00B260C6"/>
    <w:rsid w:val="00B266BC"/>
    <w:rsid w:val="00B40A45"/>
    <w:rsid w:val="00B5248B"/>
    <w:rsid w:val="00B527F7"/>
    <w:rsid w:val="00B625D9"/>
    <w:rsid w:val="00B8318E"/>
    <w:rsid w:val="00B83845"/>
    <w:rsid w:val="00B92378"/>
    <w:rsid w:val="00B95F4D"/>
    <w:rsid w:val="00BA2006"/>
    <w:rsid w:val="00BA315B"/>
    <w:rsid w:val="00BA6E7F"/>
    <w:rsid w:val="00BB0F16"/>
    <w:rsid w:val="00BB1684"/>
    <w:rsid w:val="00BB6218"/>
    <w:rsid w:val="00BD070F"/>
    <w:rsid w:val="00BF193F"/>
    <w:rsid w:val="00BF2253"/>
    <w:rsid w:val="00BF2C2D"/>
    <w:rsid w:val="00BF2C72"/>
    <w:rsid w:val="00C00CF2"/>
    <w:rsid w:val="00C01148"/>
    <w:rsid w:val="00C0693A"/>
    <w:rsid w:val="00C13738"/>
    <w:rsid w:val="00C138EB"/>
    <w:rsid w:val="00C20D4A"/>
    <w:rsid w:val="00C21C1B"/>
    <w:rsid w:val="00C2648F"/>
    <w:rsid w:val="00C30C7D"/>
    <w:rsid w:val="00C36804"/>
    <w:rsid w:val="00C4007F"/>
    <w:rsid w:val="00C415A5"/>
    <w:rsid w:val="00C41E43"/>
    <w:rsid w:val="00C45AD0"/>
    <w:rsid w:val="00C5078F"/>
    <w:rsid w:val="00C50F6C"/>
    <w:rsid w:val="00C60FDA"/>
    <w:rsid w:val="00C61AB7"/>
    <w:rsid w:val="00C6278A"/>
    <w:rsid w:val="00C64F5B"/>
    <w:rsid w:val="00C65B5E"/>
    <w:rsid w:val="00C65C88"/>
    <w:rsid w:val="00C7204E"/>
    <w:rsid w:val="00C918F5"/>
    <w:rsid w:val="00C9649F"/>
    <w:rsid w:val="00C96A98"/>
    <w:rsid w:val="00CB3C3B"/>
    <w:rsid w:val="00CB6374"/>
    <w:rsid w:val="00CB6782"/>
    <w:rsid w:val="00CC55A2"/>
    <w:rsid w:val="00CC799F"/>
    <w:rsid w:val="00CD0DF0"/>
    <w:rsid w:val="00CD7104"/>
    <w:rsid w:val="00CE1F6D"/>
    <w:rsid w:val="00CE7608"/>
    <w:rsid w:val="00CF1419"/>
    <w:rsid w:val="00CF3A64"/>
    <w:rsid w:val="00CF45AB"/>
    <w:rsid w:val="00CF4C32"/>
    <w:rsid w:val="00D01AC7"/>
    <w:rsid w:val="00D01E9E"/>
    <w:rsid w:val="00D043DC"/>
    <w:rsid w:val="00D067C6"/>
    <w:rsid w:val="00D06B0F"/>
    <w:rsid w:val="00D102EF"/>
    <w:rsid w:val="00D11C19"/>
    <w:rsid w:val="00D1284F"/>
    <w:rsid w:val="00D226DB"/>
    <w:rsid w:val="00D25555"/>
    <w:rsid w:val="00D411AF"/>
    <w:rsid w:val="00D417F7"/>
    <w:rsid w:val="00D420CC"/>
    <w:rsid w:val="00D420D1"/>
    <w:rsid w:val="00D42E19"/>
    <w:rsid w:val="00D4319B"/>
    <w:rsid w:val="00D45E9D"/>
    <w:rsid w:val="00D509BD"/>
    <w:rsid w:val="00D536D4"/>
    <w:rsid w:val="00D64F1A"/>
    <w:rsid w:val="00D71A18"/>
    <w:rsid w:val="00D730CA"/>
    <w:rsid w:val="00D90D5E"/>
    <w:rsid w:val="00D9209C"/>
    <w:rsid w:val="00DA0504"/>
    <w:rsid w:val="00DA4674"/>
    <w:rsid w:val="00DA65A8"/>
    <w:rsid w:val="00DB10A6"/>
    <w:rsid w:val="00DB3397"/>
    <w:rsid w:val="00DB4D18"/>
    <w:rsid w:val="00DC2369"/>
    <w:rsid w:val="00DC2CC6"/>
    <w:rsid w:val="00DC6020"/>
    <w:rsid w:val="00DC691C"/>
    <w:rsid w:val="00DD1A82"/>
    <w:rsid w:val="00DD25BF"/>
    <w:rsid w:val="00DD60E8"/>
    <w:rsid w:val="00DE13DF"/>
    <w:rsid w:val="00E03A47"/>
    <w:rsid w:val="00E057C6"/>
    <w:rsid w:val="00E105C5"/>
    <w:rsid w:val="00E1545C"/>
    <w:rsid w:val="00E17265"/>
    <w:rsid w:val="00E1770A"/>
    <w:rsid w:val="00E308EE"/>
    <w:rsid w:val="00E35084"/>
    <w:rsid w:val="00E45C5C"/>
    <w:rsid w:val="00E51981"/>
    <w:rsid w:val="00E602F6"/>
    <w:rsid w:val="00E65801"/>
    <w:rsid w:val="00E65EAE"/>
    <w:rsid w:val="00E7162D"/>
    <w:rsid w:val="00E75C28"/>
    <w:rsid w:val="00E80DC0"/>
    <w:rsid w:val="00E8566C"/>
    <w:rsid w:val="00E93313"/>
    <w:rsid w:val="00EA05A1"/>
    <w:rsid w:val="00EA4735"/>
    <w:rsid w:val="00EA7C30"/>
    <w:rsid w:val="00EB0522"/>
    <w:rsid w:val="00EB1A77"/>
    <w:rsid w:val="00EC3204"/>
    <w:rsid w:val="00EC4F5D"/>
    <w:rsid w:val="00EC6A7A"/>
    <w:rsid w:val="00EE2297"/>
    <w:rsid w:val="00EE4089"/>
    <w:rsid w:val="00F051A5"/>
    <w:rsid w:val="00F13F5A"/>
    <w:rsid w:val="00F16352"/>
    <w:rsid w:val="00F202FD"/>
    <w:rsid w:val="00F35ED4"/>
    <w:rsid w:val="00F36EDF"/>
    <w:rsid w:val="00F47176"/>
    <w:rsid w:val="00F507C1"/>
    <w:rsid w:val="00F51C38"/>
    <w:rsid w:val="00F55D0F"/>
    <w:rsid w:val="00F60A67"/>
    <w:rsid w:val="00F62B7F"/>
    <w:rsid w:val="00F744A9"/>
    <w:rsid w:val="00F75BEE"/>
    <w:rsid w:val="00F76D06"/>
    <w:rsid w:val="00F83DDB"/>
    <w:rsid w:val="00F86FD5"/>
    <w:rsid w:val="00F87083"/>
    <w:rsid w:val="00F91EFB"/>
    <w:rsid w:val="00FA045F"/>
    <w:rsid w:val="00FB3049"/>
    <w:rsid w:val="00FC0CC0"/>
    <w:rsid w:val="00FC1520"/>
    <w:rsid w:val="00FC5B7F"/>
    <w:rsid w:val="00FD4E43"/>
    <w:rsid w:val="00FE2815"/>
    <w:rsid w:val="00FF0E38"/>
    <w:rsid w:val="00FF34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C72"/>
    <w:rPr>
      <w:sz w:val="24"/>
      <w:szCs w:val="24"/>
    </w:rPr>
  </w:style>
  <w:style w:type="paragraph" w:styleId="Heading1">
    <w:name w:val="heading 1"/>
    <w:basedOn w:val="Normal"/>
    <w:next w:val="Normal"/>
    <w:link w:val="Heading1Char"/>
    <w:qFormat/>
    <w:rsid w:val="003D3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17"/>
    <w:pPr>
      <w:ind w:left="720"/>
      <w:contextualSpacing/>
    </w:pPr>
  </w:style>
  <w:style w:type="table" w:styleId="TableGrid">
    <w:name w:val="Table Grid"/>
    <w:basedOn w:val="TableNormal"/>
    <w:rsid w:val="005335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C9649F"/>
    <w:rPr>
      <w:rFonts w:ascii="Tahoma" w:hAnsi="Tahoma" w:cs="Tahoma"/>
      <w:sz w:val="16"/>
      <w:szCs w:val="16"/>
    </w:rPr>
  </w:style>
  <w:style w:type="character" w:customStyle="1" w:styleId="BalloonTextChar">
    <w:name w:val="Balloon Text Char"/>
    <w:basedOn w:val="DefaultParagraphFont"/>
    <w:link w:val="BalloonText"/>
    <w:rsid w:val="00C9649F"/>
    <w:rPr>
      <w:rFonts w:ascii="Tahoma" w:hAnsi="Tahoma" w:cs="Tahoma"/>
      <w:sz w:val="16"/>
      <w:szCs w:val="16"/>
    </w:rPr>
  </w:style>
  <w:style w:type="paragraph" w:styleId="Caption">
    <w:name w:val="caption"/>
    <w:basedOn w:val="Normal"/>
    <w:next w:val="Normal"/>
    <w:uiPriority w:val="35"/>
    <w:unhideWhenUsed/>
    <w:qFormat/>
    <w:rsid w:val="002E5DC4"/>
    <w:pPr>
      <w:spacing w:after="200"/>
    </w:pPr>
    <w:rPr>
      <w:rFonts w:asciiTheme="minorHAnsi" w:eastAsiaTheme="minorHAnsi" w:hAnsiTheme="minorHAnsi" w:cstheme="minorBidi"/>
      <w:b/>
      <w:bCs/>
      <w:color w:val="4F81BD" w:themeColor="accent1"/>
      <w:sz w:val="18"/>
      <w:szCs w:val="18"/>
      <w:lang w:val="en-US" w:eastAsia="en-US"/>
    </w:rPr>
  </w:style>
  <w:style w:type="paragraph" w:styleId="DocumentMap">
    <w:name w:val="Document Map"/>
    <w:basedOn w:val="Normal"/>
    <w:link w:val="DocumentMapChar"/>
    <w:rsid w:val="00AE2F4A"/>
    <w:rPr>
      <w:rFonts w:ascii="Tahoma" w:hAnsi="Tahoma" w:cs="Tahoma"/>
      <w:sz w:val="16"/>
      <w:szCs w:val="16"/>
    </w:rPr>
  </w:style>
  <w:style w:type="character" w:customStyle="1" w:styleId="DocumentMapChar">
    <w:name w:val="Document Map Char"/>
    <w:basedOn w:val="DefaultParagraphFont"/>
    <w:link w:val="DocumentMap"/>
    <w:rsid w:val="00AE2F4A"/>
    <w:rPr>
      <w:rFonts w:ascii="Tahoma" w:hAnsi="Tahoma" w:cs="Tahoma"/>
      <w:sz w:val="16"/>
      <w:szCs w:val="16"/>
    </w:rPr>
  </w:style>
  <w:style w:type="paragraph" w:styleId="Header">
    <w:name w:val="header"/>
    <w:basedOn w:val="Normal"/>
    <w:link w:val="HeaderChar"/>
    <w:uiPriority w:val="99"/>
    <w:rsid w:val="00AE2F4A"/>
    <w:pPr>
      <w:tabs>
        <w:tab w:val="center" w:pos="4513"/>
        <w:tab w:val="right" w:pos="9026"/>
      </w:tabs>
    </w:pPr>
  </w:style>
  <w:style w:type="character" w:customStyle="1" w:styleId="HeaderChar">
    <w:name w:val="Header Char"/>
    <w:basedOn w:val="DefaultParagraphFont"/>
    <w:link w:val="Header"/>
    <w:uiPriority w:val="99"/>
    <w:rsid w:val="00AE2F4A"/>
    <w:rPr>
      <w:sz w:val="24"/>
      <w:szCs w:val="24"/>
    </w:rPr>
  </w:style>
  <w:style w:type="paragraph" w:styleId="Footer">
    <w:name w:val="footer"/>
    <w:basedOn w:val="Normal"/>
    <w:link w:val="FooterChar"/>
    <w:uiPriority w:val="99"/>
    <w:rsid w:val="00AE2F4A"/>
    <w:pPr>
      <w:tabs>
        <w:tab w:val="center" w:pos="4513"/>
        <w:tab w:val="right" w:pos="9026"/>
      </w:tabs>
    </w:pPr>
  </w:style>
  <w:style w:type="character" w:customStyle="1" w:styleId="FooterChar">
    <w:name w:val="Footer Char"/>
    <w:basedOn w:val="DefaultParagraphFont"/>
    <w:link w:val="Footer"/>
    <w:uiPriority w:val="99"/>
    <w:rsid w:val="00AE2F4A"/>
    <w:rPr>
      <w:sz w:val="24"/>
      <w:szCs w:val="24"/>
    </w:rPr>
  </w:style>
  <w:style w:type="paragraph" w:styleId="NoSpacing">
    <w:name w:val="No Spacing"/>
    <w:link w:val="NoSpacingChar"/>
    <w:uiPriority w:val="1"/>
    <w:qFormat/>
    <w:rsid w:val="006B5FF5"/>
    <w:rPr>
      <w:rFonts w:ascii="Calibri" w:eastAsiaTheme="minorEastAsia" w:hAnsi="Calibri" w:cstheme="minorBidi"/>
      <w:szCs w:val="22"/>
      <w:lang w:val="en-US" w:eastAsia="en-US"/>
    </w:rPr>
  </w:style>
  <w:style w:type="character" w:customStyle="1" w:styleId="NoSpacingChar">
    <w:name w:val="No Spacing Char"/>
    <w:basedOn w:val="DefaultParagraphFont"/>
    <w:link w:val="NoSpacing"/>
    <w:uiPriority w:val="1"/>
    <w:rsid w:val="006B5FF5"/>
    <w:rPr>
      <w:rFonts w:ascii="Calibri" w:eastAsiaTheme="minorEastAsia" w:hAnsi="Calibri" w:cstheme="minorBidi"/>
      <w:szCs w:val="22"/>
      <w:lang w:val="en-US" w:eastAsia="en-US"/>
    </w:rPr>
  </w:style>
  <w:style w:type="character" w:styleId="PlaceholderText">
    <w:name w:val="Placeholder Text"/>
    <w:basedOn w:val="DefaultParagraphFont"/>
    <w:uiPriority w:val="99"/>
    <w:semiHidden/>
    <w:rsid w:val="005A20F2"/>
    <w:rPr>
      <w:color w:val="808080"/>
    </w:rPr>
  </w:style>
  <w:style w:type="character" w:styleId="Hyperlink">
    <w:name w:val="Hyperlink"/>
    <w:basedOn w:val="DefaultParagraphFont"/>
    <w:uiPriority w:val="99"/>
    <w:unhideWhenUsed/>
    <w:rsid w:val="00840039"/>
    <w:rPr>
      <w:strike w:val="0"/>
      <w:dstrike w:val="0"/>
      <w:color w:val="225588"/>
      <w:u w:val="none"/>
      <w:effect w:val="none"/>
    </w:rPr>
  </w:style>
  <w:style w:type="paragraph" w:styleId="Revision">
    <w:name w:val="Revision"/>
    <w:hidden/>
    <w:uiPriority w:val="99"/>
    <w:semiHidden/>
    <w:rsid w:val="008E43AC"/>
    <w:rPr>
      <w:sz w:val="24"/>
      <w:szCs w:val="24"/>
    </w:rPr>
  </w:style>
  <w:style w:type="table" w:styleId="TableColumns2">
    <w:name w:val="Table Columns 2"/>
    <w:basedOn w:val="TableNormal"/>
    <w:rsid w:val="00A443E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3D3E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SQLTEST01\c$\Backup%20Datab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2009-05-11T00:00:00</PublishDate>
  <Abstract>This article explains how to utilize the WMI Query Data reader within SQL Server Integration Services to extract details of remote server Disk Usage.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A2462D-2E02-4549-8658-08B29287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21</Pages>
  <Words>5334</Words>
  <Characters>30407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SQL Server Reporting Services</vt:lpstr>
    </vt:vector>
  </TitlesOfParts>
  <Company>POTLL</Company>
  <LinksUpToDate>false</LinksUpToDate>
  <CharactersWithSpaces>35670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Reporting Services</dc:title>
  <dc:subject>Reporting Services Disaster Recovery</dc:subject>
  <dc:creator>David Lumley (MCTIP: Business Intelligence Developer)</dc:creator>
  <cp:lastModifiedBy>David.Lumley</cp:lastModifiedBy>
  <cp:revision>232</cp:revision>
  <cp:lastPrinted>2009-07-03T09:19:00Z</cp:lastPrinted>
  <dcterms:created xsi:type="dcterms:W3CDTF">2010-02-20T10:23:00Z</dcterms:created>
  <dcterms:modified xsi:type="dcterms:W3CDTF">2010-03-02T09:32:00Z</dcterms:modified>
</cp:coreProperties>
</file>